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D220C" w:rsidRPr="00B07C47" w:rsidRDefault="00DD220C" w:rsidP="00DD220C">
      <w:pPr>
        <w:keepNext/>
        <w:spacing w:after="0" w:line="240" w:lineRule="auto"/>
        <w:jc w:val="center"/>
        <w:outlineLvl w:val="1"/>
        <w:rPr>
          <w:rFonts w:ascii="Arial" w:eastAsia="Times New Roman" w:hAnsi="Arial" w:cs="Arial"/>
          <w:iCs/>
          <w:sz w:val="28"/>
          <w:szCs w:val="28"/>
          <w:u w:val="single"/>
          <w:lang w:eastAsia="pl-PL"/>
        </w:rPr>
      </w:pPr>
      <w:r w:rsidRPr="00B07C47">
        <w:rPr>
          <w:rFonts w:ascii="Arial" w:eastAsia="Times New Roman" w:hAnsi="Arial" w:cs="Arial"/>
          <w:iCs/>
          <w:sz w:val="28"/>
          <w:szCs w:val="28"/>
          <w:u w:val="single"/>
          <w:lang w:eastAsia="pl-PL"/>
        </w:rPr>
        <w:t>SPECYFIKACJA TECHNICZNA WYKONANIA I ODBIORU ROBÓT</w:t>
      </w:r>
    </w:p>
    <w:p w:rsidR="00DD220C" w:rsidRPr="00B07C47" w:rsidRDefault="00DD220C" w:rsidP="00DD220C">
      <w:pPr>
        <w:keepNext/>
        <w:spacing w:before="240" w:after="0" w:line="240" w:lineRule="auto"/>
        <w:jc w:val="center"/>
        <w:outlineLvl w:val="1"/>
        <w:rPr>
          <w:rFonts w:ascii="Arial" w:eastAsia="Times New Roman" w:hAnsi="Arial" w:cs="Arial"/>
          <w:iCs/>
          <w:sz w:val="28"/>
          <w:szCs w:val="28"/>
          <w:lang w:eastAsia="pl-PL"/>
        </w:rPr>
      </w:pPr>
      <w:r w:rsidRPr="00B07C47">
        <w:rPr>
          <w:rFonts w:ascii="Arial" w:eastAsia="Times New Roman" w:hAnsi="Arial" w:cs="Arial"/>
          <w:iCs/>
          <w:sz w:val="28"/>
          <w:szCs w:val="28"/>
          <w:lang w:eastAsia="pl-PL"/>
        </w:rPr>
        <w:t>Branża Elektryczna</w:t>
      </w:r>
    </w:p>
    <w:p w:rsidR="003017B5" w:rsidRPr="00EB5644" w:rsidRDefault="003017B5" w:rsidP="003017B5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36"/>
          <w:szCs w:val="36"/>
          <w:lang w:eastAsia="pl-PL"/>
        </w:rPr>
      </w:pPr>
    </w:p>
    <w:p w:rsidR="006408D2" w:rsidRDefault="003017B5" w:rsidP="006408D2">
      <w:pPr>
        <w:spacing w:after="0" w:line="240" w:lineRule="auto"/>
        <w:jc w:val="both"/>
        <w:rPr>
          <w:rFonts w:ascii="Arial" w:eastAsia="Times New Roman" w:hAnsi="Arial" w:cs="Arial"/>
          <w:bCs/>
          <w:lang w:eastAsia="pl-PL"/>
        </w:rPr>
      </w:pPr>
      <w:r w:rsidRPr="0010264B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1.</w:t>
      </w:r>
      <w:r w:rsidRPr="0010264B">
        <w:rPr>
          <w:rFonts w:ascii="Arial" w:eastAsia="Times New Roman" w:hAnsi="Arial" w:cs="Arial"/>
          <w:b/>
          <w:bCs/>
          <w:lang w:eastAsia="pl-PL"/>
        </w:rPr>
        <w:t xml:space="preserve"> Nazwa zamówienia:</w:t>
      </w:r>
      <w:r w:rsidRPr="00EB5644">
        <w:rPr>
          <w:rFonts w:ascii="Arial" w:eastAsia="Times New Roman" w:hAnsi="Arial" w:cs="Arial"/>
          <w:bCs/>
          <w:lang w:eastAsia="pl-PL"/>
        </w:rPr>
        <w:t xml:space="preserve"> </w:t>
      </w:r>
      <w:r w:rsidR="006408D2" w:rsidRPr="006408D2">
        <w:rPr>
          <w:rFonts w:ascii="Arial" w:eastAsia="Times New Roman" w:hAnsi="Arial" w:cs="Arial"/>
          <w:bCs/>
          <w:lang w:eastAsia="pl-PL"/>
        </w:rPr>
        <w:t xml:space="preserve">Wymiana lamp na LED-owe  wraz z malowaniem na klatkach schodowych K3 i K4 w budynku UAM Collegium </w:t>
      </w:r>
      <w:proofErr w:type="spellStart"/>
      <w:r w:rsidR="006408D2" w:rsidRPr="006408D2">
        <w:rPr>
          <w:rFonts w:ascii="Arial" w:eastAsia="Times New Roman" w:hAnsi="Arial" w:cs="Arial"/>
          <w:bCs/>
          <w:lang w:eastAsia="pl-PL"/>
        </w:rPr>
        <w:t>Geographicum</w:t>
      </w:r>
      <w:proofErr w:type="spellEnd"/>
      <w:r w:rsidR="006408D2" w:rsidRPr="006408D2">
        <w:rPr>
          <w:rFonts w:ascii="Arial" w:eastAsia="Times New Roman" w:hAnsi="Arial" w:cs="Arial"/>
          <w:bCs/>
          <w:lang w:eastAsia="pl-PL"/>
        </w:rPr>
        <w:t xml:space="preserve"> ul. B. Krygowskiego 10 </w:t>
      </w:r>
      <w:r w:rsidR="006408D2">
        <w:rPr>
          <w:rFonts w:ascii="Arial" w:eastAsia="Times New Roman" w:hAnsi="Arial" w:cs="Arial"/>
          <w:bCs/>
          <w:lang w:eastAsia="pl-PL"/>
        </w:rPr>
        <w:br/>
      </w:r>
      <w:r w:rsidR="006408D2" w:rsidRPr="006408D2">
        <w:rPr>
          <w:rFonts w:ascii="Arial" w:eastAsia="Times New Roman" w:hAnsi="Arial" w:cs="Arial"/>
          <w:bCs/>
          <w:lang w:eastAsia="pl-PL"/>
        </w:rPr>
        <w:t>w Poznaniu.</w:t>
      </w:r>
    </w:p>
    <w:p w:rsidR="003017B5" w:rsidRPr="00080411" w:rsidRDefault="003017B5" w:rsidP="006408D2">
      <w:pPr>
        <w:spacing w:after="0" w:line="240" w:lineRule="auto"/>
        <w:jc w:val="both"/>
        <w:rPr>
          <w:b/>
          <w:lang w:eastAsia="pl-PL"/>
        </w:rPr>
      </w:pPr>
      <w:r w:rsidRPr="00080411">
        <w:rPr>
          <w:b/>
          <w:lang w:eastAsia="pl-PL"/>
        </w:rPr>
        <w:tab/>
      </w:r>
    </w:p>
    <w:p w:rsidR="003017B5" w:rsidRDefault="003017B5" w:rsidP="003017B5">
      <w:pPr>
        <w:jc w:val="both"/>
        <w:rPr>
          <w:rFonts w:ascii="Arial" w:eastAsia="Times New Roman" w:hAnsi="Arial" w:cs="Arial"/>
          <w:b/>
          <w:bCs/>
          <w:lang w:eastAsia="pl-PL"/>
        </w:rPr>
      </w:pPr>
      <w:r w:rsidRPr="00593CA6">
        <w:rPr>
          <w:rFonts w:ascii="Arial" w:eastAsia="Times New Roman" w:hAnsi="Arial" w:cs="Arial"/>
          <w:b/>
          <w:bCs/>
          <w:lang w:eastAsia="pl-PL"/>
        </w:rPr>
        <w:t xml:space="preserve">2. Przedmiot i zakres robót obejmuje: </w:t>
      </w:r>
    </w:p>
    <w:p w:rsidR="002D1E61" w:rsidRPr="002C06B1" w:rsidRDefault="002D1E61" w:rsidP="002D1E61">
      <w:pPr>
        <w:spacing w:after="0" w:line="240" w:lineRule="auto"/>
        <w:jc w:val="both"/>
        <w:rPr>
          <w:rFonts w:ascii="Arial" w:eastAsia="Times New Roman" w:hAnsi="Arial" w:cs="Arial"/>
          <w:bCs/>
          <w:lang w:eastAsia="pl-PL"/>
        </w:rPr>
      </w:pPr>
      <w:r w:rsidRPr="002C06B1">
        <w:rPr>
          <w:rFonts w:ascii="Arial" w:eastAsia="Times New Roman" w:hAnsi="Arial" w:cs="Arial"/>
          <w:bCs/>
          <w:u w:val="single"/>
          <w:lang w:eastAsia="pl-PL"/>
        </w:rPr>
        <w:t>Roboty elektryczne:</w:t>
      </w:r>
      <w:r w:rsidRPr="002C06B1">
        <w:rPr>
          <w:rFonts w:ascii="Arial" w:eastAsia="Times New Roman" w:hAnsi="Arial" w:cs="Arial"/>
          <w:bCs/>
          <w:lang w:eastAsia="pl-PL"/>
        </w:rPr>
        <w:t xml:space="preserve"> </w:t>
      </w:r>
    </w:p>
    <w:p w:rsidR="002D1E61" w:rsidRPr="002C06B1" w:rsidRDefault="002D1E61" w:rsidP="002D1E61">
      <w:pPr>
        <w:pStyle w:val="Akapitzlist"/>
        <w:numPr>
          <w:ilvl w:val="0"/>
          <w:numId w:val="10"/>
        </w:numPr>
        <w:spacing w:after="0" w:line="240" w:lineRule="auto"/>
        <w:jc w:val="both"/>
        <w:rPr>
          <w:rFonts w:ascii="Arial" w:eastAsia="Times New Roman" w:hAnsi="Arial" w:cs="Arial"/>
          <w:bCs/>
          <w:lang w:eastAsia="pl-PL"/>
        </w:rPr>
      </w:pPr>
      <w:r w:rsidRPr="002C06B1">
        <w:rPr>
          <w:rFonts w:ascii="Arial" w:eastAsia="Times New Roman" w:hAnsi="Arial" w:cs="Arial"/>
          <w:bCs/>
          <w:lang w:eastAsia="pl-PL"/>
        </w:rPr>
        <w:t>demontaż istniejąc</w:t>
      </w:r>
      <w:r w:rsidR="00E53E60">
        <w:rPr>
          <w:rFonts w:ascii="Arial" w:eastAsia="Times New Roman" w:hAnsi="Arial" w:cs="Arial"/>
          <w:bCs/>
          <w:lang w:eastAsia="pl-PL"/>
        </w:rPr>
        <w:t>ych opraw</w:t>
      </w:r>
      <w:r w:rsidRPr="002C06B1">
        <w:rPr>
          <w:rFonts w:ascii="Arial" w:eastAsia="Times New Roman" w:hAnsi="Arial" w:cs="Arial"/>
          <w:bCs/>
          <w:lang w:eastAsia="pl-PL"/>
        </w:rPr>
        <w:t xml:space="preserve"> </w:t>
      </w:r>
      <w:r>
        <w:rPr>
          <w:rFonts w:ascii="Arial" w:eastAsia="Times New Roman" w:hAnsi="Arial" w:cs="Arial"/>
          <w:bCs/>
          <w:lang w:eastAsia="pl-PL"/>
        </w:rPr>
        <w:t>oświetleniow</w:t>
      </w:r>
      <w:r w:rsidR="00E53E60">
        <w:rPr>
          <w:rFonts w:ascii="Arial" w:eastAsia="Times New Roman" w:hAnsi="Arial" w:cs="Arial"/>
          <w:bCs/>
          <w:lang w:eastAsia="pl-PL"/>
        </w:rPr>
        <w:t>ych</w:t>
      </w:r>
    </w:p>
    <w:p w:rsidR="002D1E61" w:rsidRDefault="002D1E61" w:rsidP="002D1E61">
      <w:pPr>
        <w:pStyle w:val="Akapitzlist"/>
        <w:numPr>
          <w:ilvl w:val="0"/>
          <w:numId w:val="10"/>
        </w:numPr>
        <w:spacing w:after="0" w:line="240" w:lineRule="auto"/>
        <w:jc w:val="both"/>
        <w:rPr>
          <w:rFonts w:ascii="Arial" w:eastAsia="Times New Roman" w:hAnsi="Arial" w:cs="Arial"/>
          <w:bCs/>
          <w:lang w:eastAsia="pl-PL"/>
        </w:rPr>
      </w:pPr>
      <w:r>
        <w:rPr>
          <w:rFonts w:ascii="Arial" w:eastAsia="Times New Roman" w:hAnsi="Arial" w:cs="Arial"/>
          <w:bCs/>
          <w:lang w:eastAsia="pl-PL"/>
        </w:rPr>
        <w:t xml:space="preserve">zakup, dostawa i montaż </w:t>
      </w:r>
      <w:r w:rsidR="00E53E60">
        <w:rPr>
          <w:rFonts w:ascii="Arial" w:eastAsia="Times New Roman" w:hAnsi="Arial" w:cs="Arial"/>
          <w:bCs/>
          <w:lang w:eastAsia="pl-PL"/>
        </w:rPr>
        <w:t xml:space="preserve">nowych </w:t>
      </w:r>
      <w:r>
        <w:rPr>
          <w:rFonts w:ascii="Arial" w:eastAsia="Times New Roman" w:hAnsi="Arial" w:cs="Arial"/>
          <w:bCs/>
          <w:lang w:eastAsia="pl-PL"/>
        </w:rPr>
        <w:t>opraw oświetleni</w:t>
      </w:r>
      <w:r w:rsidR="00E53E60">
        <w:rPr>
          <w:rFonts w:ascii="Arial" w:eastAsia="Times New Roman" w:hAnsi="Arial" w:cs="Arial"/>
          <w:bCs/>
          <w:lang w:eastAsia="pl-PL"/>
        </w:rPr>
        <w:t>owych</w:t>
      </w:r>
      <w:r>
        <w:rPr>
          <w:rFonts w:ascii="Arial" w:eastAsia="Times New Roman" w:hAnsi="Arial" w:cs="Arial"/>
          <w:bCs/>
          <w:lang w:eastAsia="pl-PL"/>
        </w:rPr>
        <w:t xml:space="preserve"> LED</w:t>
      </w:r>
      <w:r w:rsidR="00E53E60">
        <w:rPr>
          <w:rFonts w:ascii="Arial" w:eastAsia="Times New Roman" w:hAnsi="Arial" w:cs="Arial"/>
          <w:bCs/>
          <w:lang w:eastAsia="pl-PL"/>
        </w:rPr>
        <w:t xml:space="preserve"> (oświetlenie ogólne</w:t>
      </w:r>
      <w:r w:rsidR="006408D2">
        <w:rPr>
          <w:rFonts w:ascii="Arial" w:eastAsia="Times New Roman" w:hAnsi="Arial" w:cs="Arial"/>
          <w:bCs/>
          <w:lang w:eastAsia="pl-PL"/>
        </w:rPr>
        <w:t>, czujniki ruchu</w:t>
      </w:r>
      <w:r>
        <w:rPr>
          <w:rFonts w:ascii="Arial" w:eastAsia="Times New Roman" w:hAnsi="Arial" w:cs="Arial"/>
          <w:bCs/>
          <w:lang w:eastAsia="pl-PL"/>
        </w:rPr>
        <w:t xml:space="preserve">, </w:t>
      </w:r>
      <w:r w:rsidR="006408D2">
        <w:rPr>
          <w:rFonts w:ascii="Arial" w:eastAsia="Times New Roman" w:hAnsi="Arial" w:cs="Arial"/>
          <w:bCs/>
          <w:lang w:eastAsia="pl-PL"/>
        </w:rPr>
        <w:t xml:space="preserve">oświetlenie </w:t>
      </w:r>
      <w:r w:rsidR="00E53E60">
        <w:rPr>
          <w:rFonts w:ascii="Arial" w:eastAsia="Times New Roman" w:hAnsi="Arial" w:cs="Arial"/>
          <w:bCs/>
          <w:lang w:eastAsia="pl-PL"/>
        </w:rPr>
        <w:t>awaryjne</w:t>
      </w:r>
      <w:r w:rsidR="006408D2">
        <w:rPr>
          <w:rFonts w:ascii="Arial" w:eastAsia="Times New Roman" w:hAnsi="Arial" w:cs="Arial"/>
          <w:bCs/>
          <w:lang w:eastAsia="pl-PL"/>
        </w:rPr>
        <w:t xml:space="preserve"> i </w:t>
      </w:r>
      <w:r w:rsidR="00E53E60">
        <w:rPr>
          <w:rFonts w:ascii="Arial" w:eastAsia="Times New Roman" w:hAnsi="Arial" w:cs="Arial"/>
          <w:bCs/>
          <w:lang w:eastAsia="pl-PL"/>
        </w:rPr>
        <w:t>ewakuacyjne)</w:t>
      </w:r>
      <w:r w:rsidR="006408D2">
        <w:rPr>
          <w:rFonts w:ascii="Arial" w:eastAsia="Times New Roman" w:hAnsi="Arial" w:cs="Arial"/>
          <w:bCs/>
          <w:lang w:eastAsia="pl-PL"/>
        </w:rPr>
        <w:t xml:space="preserve">. </w:t>
      </w:r>
      <w:r w:rsidR="006408D2" w:rsidRPr="006408D2">
        <w:rPr>
          <w:rFonts w:ascii="Arial" w:eastAsia="Times New Roman" w:hAnsi="Arial" w:cs="Arial"/>
          <w:b/>
          <w:bCs/>
          <w:lang w:eastAsia="pl-PL"/>
        </w:rPr>
        <w:t xml:space="preserve">Należy </w:t>
      </w:r>
      <w:r w:rsidR="006408D2" w:rsidRPr="006408D2">
        <w:rPr>
          <w:rFonts w:ascii="Arial" w:eastAsia="Times New Roman" w:hAnsi="Arial" w:cs="Arial"/>
          <w:b/>
          <w:bCs/>
          <w:lang w:eastAsia="pl-PL"/>
        </w:rPr>
        <w:t>zastosować takie same rozwiązanie jak w I-</w:t>
      </w:r>
      <w:proofErr w:type="spellStart"/>
      <w:r w:rsidR="006408D2" w:rsidRPr="006408D2">
        <w:rPr>
          <w:rFonts w:ascii="Arial" w:eastAsia="Times New Roman" w:hAnsi="Arial" w:cs="Arial"/>
          <w:b/>
          <w:bCs/>
          <w:lang w:eastAsia="pl-PL"/>
        </w:rPr>
        <w:t>szym</w:t>
      </w:r>
      <w:proofErr w:type="spellEnd"/>
      <w:r w:rsidR="006408D2" w:rsidRPr="006408D2">
        <w:rPr>
          <w:rFonts w:ascii="Arial" w:eastAsia="Times New Roman" w:hAnsi="Arial" w:cs="Arial"/>
          <w:b/>
          <w:bCs/>
          <w:lang w:eastAsia="pl-PL"/>
        </w:rPr>
        <w:t xml:space="preserve"> etapie inwestycji w 2024/2025 r</w:t>
      </w:r>
      <w:r w:rsidR="006408D2" w:rsidRPr="006408D2">
        <w:rPr>
          <w:rFonts w:ascii="Arial" w:eastAsia="Times New Roman" w:hAnsi="Arial" w:cs="Arial"/>
          <w:b/>
          <w:bCs/>
          <w:lang w:eastAsia="pl-PL"/>
        </w:rPr>
        <w:t>.</w:t>
      </w:r>
    </w:p>
    <w:p w:rsidR="002D1E61" w:rsidRDefault="002D1E61" w:rsidP="002D1E61">
      <w:pPr>
        <w:pStyle w:val="Akapitzlist"/>
        <w:numPr>
          <w:ilvl w:val="0"/>
          <w:numId w:val="10"/>
        </w:numPr>
        <w:spacing w:after="0" w:line="240" w:lineRule="auto"/>
        <w:jc w:val="both"/>
        <w:rPr>
          <w:rFonts w:ascii="Arial" w:eastAsia="Times New Roman" w:hAnsi="Arial" w:cs="Arial"/>
          <w:bCs/>
          <w:lang w:eastAsia="pl-PL"/>
        </w:rPr>
      </w:pPr>
      <w:r w:rsidRPr="00027CCE">
        <w:rPr>
          <w:rFonts w:ascii="Arial" w:eastAsia="Times New Roman" w:hAnsi="Arial" w:cs="Arial"/>
          <w:bCs/>
          <w:lang w:eastAsia="pl-PL"/>
        </w:rPr>
        <w:t xml:space="preserve">montaż czujek ruchu i obecności </w:t>
      </w:r>
    </w:p>
    <w:p w:rsidR="002D1E61" w:rsidRDefault="002D1E61" w:rsidP="002D1E61">
      <w:pPr>
        <w:pStyle w:val="Akapitzlist"/>
        <w:numPr>
          <w:ilvl w:val="0"/>
          <w:numId w:val="10"/>
        </w:numPr>
        <w:spacing w:after="0" w:line="240" w:lineRule="auto"/>
        <w:jc w:val="both"/>
        <w:rPr>
          <w:rFonts w:ascii="Arial" w:eastAsia="Times New Roman" w:hAnsi="Arial" w:cs="Arial"/>
          <w:bCs/>
          <w:lang w:eastAsia="pl-PL"/>
        </w:rPr>
      </w:pPr>
      <w:r>
        <w:rPr>
          <w:rFonts w:ascii="Arial" w:eastAsia="Times New Roman" w:hAnsi="Arial" w:cs="Arial"/>
          <w:bCs/>
          <w:lang w:eastAsia="pl-PL"/>
        </w:rPr>
        <w:t xml:space="preserve">prace budowlane uzupełniające po pracach elektrycznych, takie jak: przebicia </w:t>
      </w:r>
      <w:r>
        <w:rPr>
          <w:rFonts w:ascii="Arial" w:eastAsia="Times New Roman" w:hAnsi="Arial" w:cs="Arial"/>
          <w:bCs/>
          <w:lang w:eastAsia="pl-PL"/>
        </w:rPr>
        <w:br/>
        <w:t>i zamurowania otworów, bruzdowanie, zaprawiania bruzd, szpachlowanie, malowanie.</w:t>
      </w:r>
    </w:p>
    <w:p w:rsidR="002D1E61" w:rsidRDefault="002D1E61" w:rsidP="002D1E61">
      <w:pPr>
        <w:pStyle w:val="Akapitzlist"/>
        <w:numPr>
          <w:ilvl w:val="0"/>
          <w:numId w:val="10"/>
        </w:numPr>
        <w:spacing w:after="0" w:line="240" w:lineRule="auto"/>
        <w:jc w:val="both"/>
        <w:rPr>
          <w:rFonts w:ascii="Arial" w:eastAsia="Times New Roman" w:hAnsi="Arial" w:cs="Arial"/>
          <w:bCs/>
          <w:lang w:eastAsia="pl-PL"/>
        </w:rPr>
      </w:pPr>
      <w:r w:rsidRPr="001B49B2">
        <w:rPr>
          <w:rFonts w:ascii="Arial" w:eastAsia="Times New Roman" w:hAnsi="Arial" w:cs="Arial"/>
          <w:bCs/>
          <w:lang w:eastAsia="pl-PL"/>
        </w:rPr>
        <w:t>podłączenie i uruchomienie nowej instalacji,</w:t>
      </w:r>
    </w:p>
    <w:p w:rsidR="002D1E61" w:rsidRDefault="002D1E61" w:rsidP="002D1E61">
      <w:pPr>
        <w:pStyle w:val="Akapitzlist"/>
        <w:numPr>
          <w:ilvl w:val="0"/>
          <w:numId w:val="10"/>
        </w:numPr>
        <w:spacing w:after="0" w:line="240" w:lineRule="auto"/>
        <w:jc w:val="both"/>
        <w:rPr>
          <w:rFonts w:ascii="Arial" w:eastAsia="Times New Roman" w:hAnsi="Arial" w:cs="Arial"/>
          <w:bCs/>
          <w:lang w:eastAsia="pl-PL"/>
        </w:rPr>
      </w:pPr>
      <w:r w:rsidRPr="002C06B1">
        <w:rPr>
          <w:rFonts w:ascii="Arial" w:eastAsia="Times New Roman" w:hAnsi="Arial" w:cs="Arial"/>
          <w:bCs/>
          <w:lang w:eastAsia="pl-PL"/>
        </w:rPr>
        <w:t xml:space="preserve">wykonanie pomiarów </w:t>
      </w:r>
      <w:proofErr w:type="spellStart"/>
      <w:r w:rsidRPr="002C06B1">
        <w:rPr>
          <w:rFonts w:ascii="Arial" w:eastAsia="Times New Roman" w:hAnsi="Arial" w:cs="Arial"/>
          <w:bCs/>
          <w:lang w:eastAsia="pl-PL"/>
        </w:rPr>
        <w:t>pomontażowych</w:t>
      </w:r>
      <w:proofErr w:type="spellEnd"/>
      <w:r w:rsidRPr="002C06B1">
        <w:rPr>
          <w:rFonts w:ascii="Arial" w:eastAsia="Times New Roman" w:hAnsi="Arial" w:cs="Arial"/>
          <w:bCs/>
          <w:lang w:eastAsia="pl-PL"/>
        </w:rPr>
        <w:t xml:space="preserve"> </w:t>
      </w:r>
      <w:r>
        <w:rPr>
          <w:rFonts w:ascii="Arial" w:eastAsia="Times New Roman" w:hAnsi="Arial" w:cs="Arial"/>
          <w:bCs/>
          <w:lang w:eastAsia="pl-PL"/>
        </w:rPr>
        <w:t xml:space="preserve">i pomiarów oświetlenia, </w:t>
      </w:r>
    </w:p>
    <w:p w:rsidR="002D1E61" w:rsidRPr="002C06B1" w:rsidRDefault="002D1E61" w:rsidP="002D1E61">
      <w:pPr>
        <w:pStyle w:val="Akapitzlist"/>
        <w:numPr>
          <w:ilvl w:val="0"/>
          <w:numId w:val="10"/>
        </w:numPr>
        <w:spacing w:after="0" w:line="240" w:lineRule="auto"/>
        <w:jc w:val="both"/>
        <w:rPr>
          <w:rFonts w:ascii="Arial" w:eastAsia="Times New Roman" w:hAnsi="Arial" w:cs="Arial"/>
          <w:bCs/>
          <w:lang w:eastAsia="pl-PL"/>
        </w:rPr>
      </w:pPr>
      <w:r>
        <w:rPr>
          <w:rFonts w:ascii="Arial" w:eastAsia="Times New Roman" w:hAnsi="Arial" w:cs="Arial"/>
          <w:bCs/>
          <w:lang w:eastAsia="pl-PL"/>
        </w:rPr>
        <w:t xml:space="preserve">wykonanie </w:t>
      </w:r>
      <w:r w:rsidRPr="002C06B1">
        <w:rPr>
          <w:rFonts w:ascii="Arial" w:eastAsia="Times New Roman" w:hAnsi="Arial" w:cs="Arial"/>
          <w:bCs/>
          <w:lang w:eastAsia="pl-PL"/>
        </w:rPr>
        <w:t>dokumentacji powykonawczej,</w:t>
      </w:r>
    </w:p>
    <w:p w:rsidR="002D1E61" w:rsidRPr="001B49B2" w:rsidRDefault="002D1E61" w:rsidP="002D1E61">
      <w:pPr>
        <w:pStyle w:val="Akapitzlist"/>
        <w:numPr>
          <w:ilvl w:val="0"/>
          <w:numId w:val="10"/>
        </w:numPr>
        <w:spacing w:after="0" w:line="240" w:lineRule="auto"/>
        <w:jc w:val="both"/>
        <w:rPr>
          <w:rFonts w:ascii="Arial" w:eastAsia="Times New Roman" w:hAnsi="Arial" w:cs="Arial"/>
          <w:bCs/>
          <w:lang w:eastAsia="pl-PL"/>
        </w:rPr>
      </w:pPr>
      <w:r>
        <w:rPr>
          <w:rFonts w:ascii="Arial" w:eastAsia="Times New Roman" w:hAnsi="Arial" w:cs="Arial"/>
          <w:bCs/>
          <w:lang w:eastAsia="pl-PL"/>
        </w:rPr>
        <w:t>w</w:t>
      </w:r>
      <w:r w:rsidRPr="001B49B2">
        <w:rPr>
          <w:rFonts w:ascii="Arial" w:eastAsia="Times New Roman" w:hAnsi="Arial" w:cs="Arial"/>
          <w:bCs/>
          <w:lang w:eastAsia="pl-PL"/>
        </w:rPr>
        <w:t>ykonanie wszelkich innych prac, w tym przygotowawczych i pomocniczych, których wykonanie jest niezbędne do prawidłowej realizacji przedmiotu zamówienia.</w:t>
      </w:r>
    </w:p>
    <w:p w:rsidR="006408D2" w:rsidRDefault="006408D2" w:rsidP="00D6423A">
      <w:pPr>
        <w:spacing w:after="0" w:line="240" w:lineRule="auto"/>
        <w:jc w:val="both"/>
        <w:rPr>
          <w:rFonts w:ascii="Arial" w:eastAsia="Times New Roman" w:hAnsi="Arial" w:cs="Arial"/>
          <w:bCs/>
          <w:lang w:eastAsia="pl-PL"/>
        </w:rPr>
      </w:pPr>
    </w:p>
    <w:p w:rsidR="00DD220C" w:rsidRPr="00DD220C" w:rsidRDefault="00DD220C" w:rsidP="00DD220C">
      <w:pPr>
        <w:pStyle w:val="Akapitzlist"/>
        <w:spacing w:after="0" w:line="240" w:lineRule="auto"/>
        <w:ind w:left="0"/>
        <w:jc w:val="both"/>
        <w:rPr>
          <w:rFonts w:ascii="Arial" w:eastAsia="Times New Roman" w:hAnsi="Arial" w:cs="Arial"/>
          <w:b/>
          <w:bCs/>
          <w:lang w:eastAsia="pl-PL"/>
        </w:rPr>
      </w:pPr>
      <w:r w:rsidRPr="00DD220C">
        <w:rPr>
          <w:rFonts w:ascii="Arial" w:eastAsia="Times New Roman" w:hAnsi="Arial" w:cs="Arial"/>
          <w:b/>
          <w:bCs/>
          <w:lang w:eastAsia="pl-PL"/>
        </w:rPr>
        <w:t xml:space="preserve">Przed przystąpieniem do robót instalacyjnych zakres i sposób wykonania prac, oraz kompletne zestawienie materiałów planowanych do zabudowy </w:t>
      </w:r>
      <w:r w:rsidRPr="00DD220C">
        <w:rPr>
          <w:rFonts w:ascii="Arial" w:eastAsia="Times New Roman" w:hAnsi="Arial" w:cs="Arial"/>
          <w:b/>
          <w:bCs/>
          <w:u w:val="single"/>
          <w:lang w:eastAsia="pl-PL"/>
        </w:rPr>
        <w:t>należy najpierw uzgodnić z Zamawiającym - inspektorem nadzoru Sekcji Remontów</w:t>
      </w:r>
    </w:p>
    <w:p w:rsidR="00DD220C" w:rsidRDefault="00DD220C" w:rsidP="006408D2">
      <w:pPr>
        <w:spacing w:after="0" w:line="240" w:lineRule="auto"/>
        <w:jc w:val="both"/>
        <w:rPr>
          <w:rFonts w:ascii="Arial" w:eastAsia="Times New Roman" w:hAnsi="Arial" w:cs="Arial"/>
          <w:bCs/>
          <w:lang w:eastAsia="pl-PL"/>
        </w:rPr>
      </w:pPr>
    </w:p>
    <w:p w:rsidR="006408D2" w:rsidRDefault="006408D2" w:rsidP="006408D2">
      <w:pPr>
        <w:spacing w:after="0" w:line="240" w:lineRule="auto"/>
        <w:jc w:val="both"/>
        <w:rPr>
          <w:rFonts w:ascii="Arial" w:eastAsia="Times New Roman" w:hAnsi="Arial" w:cs="Arial"/>
          <w:bCs/>
          <w:lang w:eastAsia="pl-PL"/>
        </w:rPr>
      </w:pPr>
      <w:r>
        <w:rPr>
          <w:rFonts w:ascii="Arial" w:eastAsia="Times New Roman" w:hAnsi="Arial" w:cs="Arial"/>
          <w:bCs/>
          <w:lang w:eastAsia="pl-PL"/>
        </w:rPr>
        <w:t>Klatka K</w:t>
      </w:r>
      <w:r>
        <w:rPr>
          <w:rFonts w:ascii="Arial" w:eastAsia="Times New Roman" w:hAnsi="Arial" w:cs="Arial"/>
          <w:bCs/>
          <w:lang w:eastAsia="pl-PL"/>
        </w:rPr>
        <w:t>3</w:t>
      </w:r>
      <w:r>
        <w:rPr>
          <w:rFonts w:ascii="Arial" w:eastAsia="Times New Roman" w:hAnsi="Arial" w:cs="Arial"/>
          <w:bCs/>
          <w:lang w:eastAsia="pl-PL"/>
        </w:rPr>
        <w:t xml:space="preserve"> (orientacyjny zakres):</w:t>
      </w:r>
    </w:p>
    <w:p w:rsidR="006408D2" w:rsidRDefault="006408D2" w:rsidP="006408D2">
      <w:pPr>
        <w:pStyle w:val="xxmsonormal"/>
      </w:pPr>
      <w:r w:rsidRPr="00E53E60">
        <w:t xml:space="preserve">- wymiana opraw typu </w:t>
      </w:r>
      <w:proofErr w:type="spellStart"/>
      <w:r w:rsidRPr="00E53E60">
        <w:t>downlight</w:t>
      </w:r>
      <w:proofErr w:type="spellEnd"/>
      <w:r w:rsidRPr="00E53E60">
        <w:t xml:space="preserve"> (na piętrze przed windą) na oprawy w tych samych miejscach </w:t>
      </w:r>
      <w:r>
        <w:br/>
      </w:r>
      <w:r w:rsidRPr="00E53E60">
        <w:t>np. AMD DLU</w:t>
      </w:r>
      <w:r>
        <w:t xml:space="preserve"> </w:t>
      </w:r>
    </w:p>
    <w:p w:rsidR="006408D2" w:rsidRPr="00E53E60" w:rsidRDefault="006408D2" w:rsidP="006408D2">
      <w:pPr>
        <w:pStyle w:val="xxmsonormal"/>
      </w:pPr>
      <w:r w:rsidRPr="00E53E60">
        <w:t xml:space="preserve">- </w:t>
      </w:r>
      <w:r>
        <w:t xml:space="preserve">montaż </w:t>
      </w:r>
      <w:r w:rsidRPr="00E53E60">
        <w:t xml:space="preserve">czujki ruchu na piętrach </w:t>
      </w:r>
      <w:r>
        <w:t>i półpiętrach</w:t>
      </w:r>
    </w:p>
    <w:p w:rsidR="006408D2" w:rsidRPr="00E53E60" w:rsidRDefault="006408D2" w:rsidP="006408D2">
      <w:pPr>
        <w:pStyle w:val="xxmsonormal"/>
      </w:pPr>
      <w:r w:rsidRPr="00E53E60">
        <w:t xml:space="preserve">- </w:t>
      </w:r>
      <w:r>
        <w:t xml:space="preserve">montaż </w:t>
      </w:r>
      <w:r w:rsidRPr="00E53E60">
        <w:t>oprawy AW (</w:t>
      </w:r>
      <w:proofErr w:type="spellStart"/>
      <w:r w:rsidRPr="00E53E60">
        <w:t>Lovato</w:t>
      </w:r>
      <w:proofErr w:type="spellEnd"/>
      <w:r w:rsidRPr="00E53E60">
        <w:t xml:space="preserve"> podtynkowa)</w:t>
      </w:r>
    </w:p>
    <w:p w:rsidR="006408D2" w:rsidRPr="00E53E60" w:rsidRDefault="006408D2" w:rsidP="006408D2">
      <w:pPr>
        <w:pStyle w:val="xxmsonormal"/>
      </w:pPr>
      <w:r w:rsidRPr="00E53E60">
        <w:t>- wymiana opraw wokół szybu windowego na oprawy z czujkami ruchu np. AMD DBA, dł. 120cm</w:t>
      </w:r>
    </w:p>
    <w:p w:rsidR="006408D2" w:rsidRDefault="006408D2" w:rsidP="006408D2">
      <w:pPr>
        <w:pStyle w:val="xxmsonormal"/>
      </w:pPr>
      <w:r w:rsidRPr="00E53E60">
        <w:t xml:space="preserve">- </w:t>
      </w:r>
      <w:r>
        <w:t xml:space="preserve">montaż </w:t>
      </w:r>
      <w:r w:rsidRPr="00E53E60">
        <w:t>opraw AW na półpiętrach (</w:t>
      </w:r>
      <w:proofErr w:type="spellStart"/>
      <w:r w:rsidRPr="00E53E60">
        <w:t>Exit</w:t>
      </w:r>
      <w:proofErr w:type="spellEnd"/>
      <w:r w:rsidRPr="00E53E60">
        <w:t xml:space="preserve"> S natynkowa</w:t>
      </w:r>
      <w:r>
        <w:t xml:space="preserve"> + uchwyt regulowany</w:t>
      </w:r>
      <w:r w:rsidRPr="00E53E60">
        <w:t>)</w:t>
      </w:r>
    </w:p>
    <w:p w:rsidR="006408D2" w:rsidRDefault="006408D2" w:rsidP="006408D2">
      <w:pPr>
        <w:pStyle w:val="xxmsonormal"/>
      </w:pPr>
      <w:r>
        <w:t>- montaż o</w:t>
      </w:r>
      <w:r>
        <w:t>prawy oświetleniowe</w:t>
      </w:r>
      <w:r>
        <w:t>j</w:t>
      </w:r>
      <w:r>
        <w:t xml:space="preserve"> dekoracyjn</w:t>
      </w:r>
      <w:r>
        <w:t>ej</w:t>
      </w:r>
      <w:r>
        <w:t xml:space="preserve"> zwieszan</w:t>
      </w:r>
      <w:r>
        <w:t>ej</w:t>
      </w:r>
      <w:r>
        <w:t xml:space="preserve"> - np. LUG</w:t>
      </w:r>
      <w:r>
        <w:t xml:space="preserve"> </w:t>
      </w:r>
      <w:proofErr w:type="spellStart"/>
      <w:r>
        <w:t>Archeo</w:t>
      </w:r>
      <w:proofErr w:type="spellEnd"/>
      <w:r>
        <w:t xml:space="preserve"> 23W</w:t>
      </w:r>
    </w:p>
    <w:p w:rsidR="006408D2" w:rsidRPr="00E53E60" w:rsidRDefault="006408D2" w:rsidP="006408D2">
      <w:pPr>
        <w:pStyle w:val="xxmsonormal"/>
      </w:pPr>
    </w:p>
    <w:p w:rsidR="006408D2" w:rsidRDefault="006408D2" w:rsidP="006408D2">
      <w:pPr>
        <w:spacing w:after="0" w:line="240" w:lineRule="auto"/>
        <w:jc w:val="both"/>
        <w:rPr>
          <w:rFonts w:ascii="Arial" w:eastAsia="Times New Roman" w:hAnsi="Arial" w:cs="Arial"/>
          <w:bCs/>
          <w:lang w:eastAsia="pl-PL"/>
        </w:rPr>
      </w:pPr>
      <w:r>
        <w:rPr>
          <w:rFonts w:ascii="Arial" w:eastAsia="Times New Roman" w:hAnsi="Arial" w:cs="Arial"/>
          <w:bCs/>
          <w:lang w:eastAsia="pl-PL"/>
        </w:rPr>
        <w:t>Klatka K</w:t>
      </w:r>
      <w:r>
        <w:rPr>
          <w:rFonts w:ascii="Arial" w:eastAsia="Times New Roman" w:hAnsi="Arial" w:cs="Arial"/>
          <w:bCs/>
          <w:lang w:eastAsia="pl-PL"/>
        </w:rPr>
        <w:t>4</w:t>
      </w:r>
      <w:r>
        <w:rPr>
          <w:rFonts w:ascii="Arial" w:eastAsia="Times New Roman" w:hAnsi="Arial" w:cs="Arial"/>
          <w:bCs/>
          <w:lang w:eastAsia="pl-PL"/>
        </w:rPr>
        <w:t xml:space="preserve"> (orientacyjny zakres):</w:t>
      </w:r>
    </w:p>
    <w:p w:rsidR="006408D2" w:rsidRDefault="006408D2" w:rsidP="006408D2">
      <w:pPr>
        <w:pStyle w:val="xxmsonormal"/>
      </w:pPr>
      <w:r w:rsidRPr="00E53E60">
        <w:t xml:space="preserve">- wymiana opraw typu </w:t>
      </w:r>
      <w:proofErr w:type="spellStart"/>
      <w:r w:rsidRPr="00E53E60">
        <w:t>downlight</w:t>
      </w:r>
      <w:proofErr w:type="spellEnd"/>
      <w:r w:rsidRPr="00E53E60">
        <w:t xml:space="preserve"> na oprawy w tych samych miejscach np. AMD DLU</w:t>
      </w:r>
      <w:r>
        <w:t xml:space="preserve"> </w:t>
      </w:r>
    </w:p>
    <w:p w:rsidR="006408D2" w:rsidRPr="00E53E60" w:rsidRDefault="006408D2" w:rsidP="006408D2">
      <w:pPr>
        <w:pStyle w:val="xxmsonormal"/>
      </w:pPr>
      <w:r w:rsidRPr="00E53E60">
        <w:t xml:space="preserve">- </w:t>
      </w:r>
      <w:r>
        <w:t xml:space="preserve">montaż </w:t>
      </w:r>
      <w:r w:rsidRPr="00E53E60">
        <w:t xml:space="preserve">czujki ruchu na piętrach </w:t>
      </w:r>
      <w:r>
        <w:t>i półpiętrach</w:t>
      </w:r>
    </w:p>
    <w:p w:rsidR="006408D2" w:rsidRPr="00E53E60" w:rsidRDefault="006408D2" w:rsidP="006408D2">
      <w:pPr>
        <w:pStyle w:val="xxmsonormal"/>
      </w:pPr>
      <w:r w:rsidRPr="00E53E60">
        <w:t xml:space="preserve">- </w:t>
      </w:r>
      <w:r>
        <w:t xml:space="preserve">montaż </w:t>
      </w:r>
      <w:r w:rsidRPr="00E53E60">
        <w:t>oprawy AW (</w:t>
      </w:r>
      <w:proofErr w:type="spellStart"/>
      <w:r w:rsidRPr="00E53E60">
        <w:t>Lovato</w:t>
      </w:r>
      <w:proofErr w:type="spellEnd"/>
      <w:r w:rsidRPr="00E53E60">
        <w:t xml:space="preserve"> podtynkowa)</w:t>
      </w:r>
    </w:p>
    <w:p w:rsidR="006408D2" w:rsidRDefault="006408D2" w:rsidP="006408D2">
      <w:pPr>
        <w:pStyle w:val="xxmsonormal"/>
      </w:pPr>
      <w:r w:rsidRPr="00E53E60">
        <w:t xml:space="preserve">- </w:t>
      </w:r>
      <w:r>
        <w:t xml:space="preserve">montaż </w:t>
      </w:r>
      <w:r w:rsidRPr="00E53E60">
        <w:t xml:space="preserve">opraw </w:t>
      </w:r>
      <w:r>
        <w:t>E</w:t>
      </w:r>
      <w:r w:rsidRPr="00E53E60">
        <w:t xml:space="preserve">W </w:t>
      </w:r>
      <w:r>
        <w:t xml:space="preserve">wraz ze wskazaniem drogi ewakuacji </w:t>
      </w:r>
      <w:r w:rsidRPr="00E53E60">
        <w:t>(</w:t>
      </w:r>
      <w:proofErr w:type="spellStart"/>
      <w:r w:rsidRPr="00E53E60">
        <w:t>Exit</w:t>
      </w:r>
      <w:proofErr w:type="spellEnd"/>
      <w:r w:rsidRPr="00E53E60">
        <w:t xml:space="preserve"> S natynkowa</w:t>
      </w:r>
      <w:r>
        <w:t xml:space="preserve"> + </w:t>
      </w:r>
      <w:r>
        <w:t>kierunek</w:t>
      </w:r>
      <w:r w:rsidRPr="00E53E60">
        <w:t>)</w:t>
      </w:r>
    </w:p>
    <w:p w:rsidR="006408D2" w:rsidRDefault="006408D2" w:rsidP="00D6423A">
      <w:pPr>
        <w:spacing w:after="0" w:line="240" w:lineRule="auto"/>
        <w:jc w:val="both"/>
        <w:rPr>
          <w:rFonts w:ascii="Arial" w:eastAsia="Times New Roman" w:hAnsi="Arial" w:cs="Arial"/>
          <w:bCs/>
          <w:lang w:eastAsia="pl-PL"/>
        </w:rPr>
      </w:pPr>
    </w:p>
    <w:p w:rsidR="00DD220C" w:rsidRPr="009361B3" w:rsidRDefault="00DD220C" w:rsidP="00DD220C">
      <w:pPr>
        <w:spacing w:after="0"/>
        <w:jc w:val="both"/>
        <w:rPr>
          <w:rFonts w:ascii="Arial" w:eastAsia="Times New Roman" w:hAnsi="Arial" w:cs="Arial"/>
          <w:b/>
          <w:bCs/>
        </w:rPr>
      </w:pPr>
      <w:r w:rsidRPr="009361B3">
        <w:rPr>
          <w:rFonts w:ascii="Arial" w:eastAsia="Times New Roman" w:hAnsi="Arial" w:cs="Arial"/>
          <w:b/>
          <w:bCs/>
          <w:u w:val="single"/>
        </w:rPr>
        <w:t>Uwaga:</w:t>
      </w:r>
      <w:r w:rsidRPr="009361B3">
        <w:rPr>
          <w:rFonts w:ascii="Arial" w:eastAsia="Times New Roman" w:hAnsi="Arial" w:cs="Arial"/>
          <w:b/>
          <w:bCs/>
        </w:rPr>
        <w:t xml:space="preserve"> </w:t>
      </w:r>
    </w:p>
    <w:p w:rsidR="00DD220C" w:rsidRPr="00721729" w:rsidRDefault="00DD220C" w:rsidP="00DD220C">
      <w:pPr>
        <w:jc w:val="both"/>
        <w:rPr>
          <w:rFonts w:ascii="Arial" w:eastAsia="Times New Roman" w:hAnsi="Arial" w:cs="Arial"/>
          <w:b/>
          <w:bCs/>
          <w:lang w:eastAsia="pl-PL"/>
        </w:rPr>
      </w:pPr>
      <w:r w:rsidRPr="009361B3">
        <w:rPr>
          <w:rFonts w:ascii="Arial" w:eastAsia="Times New Roman" w:hAnsi="Arial" w:cs="Arial"/>
          <w:b/>
          <w:bCs/>
        </w:rPr>
        <w:t>Przed złożeniem kosztorysu ofertowego wskazana jest wizja lokalna na obiekcie.</w:t>
      </w:r>
      <w:r w:rsidRPr="009361B3">
        <w:rPr>
          <w:rFonts w:ascii="Arial" w:eastAsia="Times New Roman" w:hAnsi="Arial" w:cs="Arial"/>
          <w:b/>
          <w:bCs/>
          <w:lang w:eastAsia="pl-PL"/>
        </w:rPr>
        <w:t xml:space="preserve">      </w:t>
      </w:r>
    </w:p>
    <w:p w:rsidR="00DD220C" w:rsidRPr="00A45511" w:rsidRDefault="00DD220C" w:rsidP="00DD220C">
      <w:pPr>
        <w:spacing w:after="0"/>
        <w:jc w:val="both"/>
        <w:rPr>
          <w:rFonts w:ascii="Arial" w:hAnsi="Arial" w:cs="Arial"/>
          <w:sz w:val="20"/>
          <w:szCs w:val="20"/>
        </w:rPr>
      </w:pPr>
      <w:r w:rsidRPr="00A45511">
        <w:rPr>
          <w:rFonts w:ascii="Arial" w:eastAsia="Calibri" w:hAnsi="Arial" w:cs="Arial"/>
          <w:b/>
          <w:bCs/>
          <w:sz w:val="20"/>
          <w:szCs w:val="20"/>
        </w:rPr>
        <w:t>2. 1. Ogólne wymagania dotyczące robót</w:t>
      </w:r>
    </w:p>
    <w:p w:rsidR="00DD220C" w:rsidRPr="00A45511" w:rsidRDefault="00DD220C" w:rsidP="00DD220C">
      <w:pPr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A45511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Wykonawca jest odpowiedzialny za jakość oraz zgodność robót z ustaleniami </w:t>
      </w:r>
      <w:r w:rsidRPr="00A45511">
        <w:rPr>
          <w:rFonts w:ascii="Arial" w:eastAsia="Times New Roman" w:hAnsi="Arial" w:cs="Arial"/>
          <w:bCs/>
          <w:sz w:val="20"/>
          <w:szCs w:val="20"/>
          <w:lang w:eastAsia="pl-PL"/>
        </w:rPr>
        <w:br/>
        <w:t>z Zamawiającym, specyfikacją techniczną, przedmiarami robót i obowiązującymi normami. Wszystkie wymiary przed zamówieniem należy sprawdzić na budowie.</w:t>
      </w:r>
    </w:p>
    <w:p w:rsidR="00DD220C" w:rsidRPr="00A45511" w:rsidRDefault="00DD220C" w:rsidP="00DD220C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bookmarkStart w:id="0" w:name="page3"/>
      <w:bookmarkEnd w:id="0"/>
      <w:r w:rsidRPr="00A45511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3. Wymagania Zamawiającego odnośnie Wykonawcy.</w:t>
      </w:r>
    </w:p>
    <w:p w:rsidR="00DD220C" w:rsidRDefault="00DD220C" w:rsidP="00DD220C">
      <w:pPr>
        <w:spacing w:after="0" w:line="240" w:lineRule="auto"/>
        <w:jc w:val="both"/>
        <w:rPr>
          <w:rFonts w:ascii="Arial" w:eastAsia="Times New Roman" w:hAnsi="Arial" w:cs="Arial"/>
          <w:bCs/>
          <w:lang w:eastAsia="pl-PL"/>
        </w:rPr>
      </w:pPr>
      <w:r w:rsidRPr="0010264B">
        <w:rPr>
          <w:rFonts w:ascii="Arial" w:eastAsia="Times New Roman" w:hAnsi="Arial" w:cs="Arial"/>
          <w:bCs/>
          <w:lang w:eastAsia="pl-PL"/>
        </w:rPr>
        <w:t xml:space="preserve">Wykonawca musi dysponować </w:t>
      </w:r>
      <w:r>
        <w:rPr>
          <w:rFonts w:ascii="Arial" w:eastAsia="Times New Roman" w:hAnsi="Arial" w:cs="Arial"/>
          <w:bCs/>
          <w:lang w:eastAsia="pl-PL"/>
        </w:rPr>
        <w:t xml:space="preserve">następującymi </w:t>
      </w:r>
      <w:r w:rsidRPr="0010264B">
        <w:rPr>
          <w:rFonts w:ascii="Arial" w:eastAsia="Times New Roman" w:hAnsi="Arial" w:cs="Arial"/>
          <w:bCs/>
          <w:lang w:eastAsia="pl-PL"/>
        </w:rPr>
        <w:t xml:space="preserve">osobami, które będą wykonywać zamówienie - </w:t>
      </w:r>
      <w:r>
        <w:rPr>
          <w:rFonts w:ascii="Arial" w:eastAsia="Times New Roman" w:hAnsi="Arial" w:cs="Arial"/>
          <w:bCs/>
          <w:lang w:eastAsia="pl-PL"/>
        </w:rPr>
        <w:t xml:space="preserve"> - </w:t>
      </w:r>
      <w:r w:rsidRPr="0010264B">
        <w:rPr>
          <w:rFonts w:ascii="Arial" w:eastAsia="Times New Roman" w:hAnsi="Arial" w:cs="Arial"/>
          <w:bCs/>
          <w:u w:val="single"/>
          <w:lang w:eastAsia="pl-PL"/>
        </w:rPr>
        <w:t>kierownik robót elektrycznych</w:t>
      </w:r>
      <w:r w:rsidRPr="0010264B">
        <w:rPr>
          <w:rFonts w:ascii="Arial" w:eastAsia="Times New Roman" w:hAnsi="Arial" w:cs="Arial"/>
          <w:bCs/>
          <w:lang w:eastAsia="pl-PL"/>
        </w:rPr>
        <w:t xml:space="preserve"> posiadający:</w:t>
      </w:r>
      <w:r>
        <w:rPr>
          <w:rFonts w:ascii="Arial" w:eastAsia="Times New Roman" w:hAnsi="Arial" w:cs="Arial"/>
          <w:bCs/>
          <w:lang w:eastAsia="pl-PL"/>
        </w:rPr>
        <w:t xml:space="preserve"> </w:t>
      </w:r>
      <w:r w:rsidRPr="0010264B">
        <w:rPr>
          <w:rFonts w:ascii="Arial" w:eastAsia="Times New Roman" w:hAnsi="Arial" w:cs="Arial"/>
          <w:bCs/>
          <w:lang w:eastAsia="pl-PL"/>
        </w:rPr>
        <w:t>uprawnienia budowlane do kierowania robotami budowlanymi bez ograniczeń w specjalności instalacyjnej w zakresie sieci, instalacji i urządzeń elektrycznych i elektroenergetycznych</w:t>
      </w:r>
      <w:r>
        <w:rPr>
          <w:rFonts w:ascii="Arial" w:eastAsia="Times New Roman" w:hAnsi="Arial" w:cs="Arial"/>
          <w:bCs/>
          <w:lang w:eastAsia="pl-PL"/>
        </w:rPr>
        <w:t>, który jest członkiem</w:t>
      </w:r>
      <w:r w:rsidRPr="0010264B">
        <w:rPr>
          <w:rFonts w:ascii="Arial" w:eastAsia="Times New Roman" w:hAnsi="Arial" w:cs="Arial"/>
          <w:bCs/>
          <w:lang w:eastAsia="pl-PL"/>
        </w:rPr>
        <w:t xml:space="preserve"> właściwej izby samorządu zawodowego</w:t>
      </w:r>
      <w:r>
        <w:rPr>
          <w:rFonts w:ascii="Arial" w:eastAsia="Times New Roman" w:hAnsi="Arial" w:cs="Arial"/>
          <w:bCs/>
          <w:lang w:eastAsia="pl-PL"/>
        </w:rPr>
        <w:t>.</w:t>
      </w:r>
    </w:p>
    <w:p w:rsidR="00DD220C" w:rsidRPr="009C1D4A" w:rsidRDefault="00DD220C" w:rsidP="00DD220C">
      <w:pPr>
        <w:spacing w:after="0" w:line="240" w:lineRule="auto"/>
        <w:jc w:val="both"/>
        <w:rPr>
          <w:rFonts w:ascii="Arial" w:eastAsia="Times New Roman" w:hAnsi="Arial" w:cs="Arial"/>
          <w:bCs/>
          <w:lang w:eastAsia="pl-PL"/>
        </w:rPr>
      </w:pPr>
      <w:r>
        <w:rPr>
          <w:rFonts w:ascii="Arial" w:eastAsia="Times New Roman" w:hAnsi="Arial" w:cs="Arial"/>
          <w:bCs/>
          <w:lang w:eastAsia="pl-PL"/>
        </w:rPr>
        <w:lastRenderedPageBreak/>
        <w:t xml:space="preserve">- </w:t>
      </w:r>
      <w:r w:rsidRPr="009C1D4A">
        <w:rPr>
          <w:rFonts w:ascii="Arial" w:eastAsia="Times New Roman" w:hAnsi="Arial" w:cs="Arial"/>
          <w:bCs/>
          <w:lang w:eastAsia="pl-PL"/>
        </w:rPr>
        <w:t>uprawnienia elektryczne Grupy 1 w zakresie Eksploatacji:</w:t>
      </w:r>
    </w:p>
    <w:p w:rsidR="00DD220C" w:rsidRPr="009C1D4A" w:rsidRDefault="00DD220C" w:rsidP="00DD220C">
      <w:pPr>
        <w:spacing w:after="0" w:line="240" w:lineRule="auto"/>
        <w:jc w:val="both"/>
        <w:rPr>
          <w:rFonts w:ascii="Arial" w:eastAsia="Times New Roman" w:hAnsi="Arial" w:cs="Arial"/>
          <w:bCs/>
          <w:lang w:eastAsia="pl-PL"/>
        </w:rPr>
      </w:pPr>
      <w:r w:rsidRPr="009C1D4A">
        <w:rPr>
          <w:rFonts w:ascii="Arial" w:eastAsia="Times New Roman" w:hAnsi="Arial" w:cs="Arial"/>
          <w:bCs/>
          <w:lang w:eastAsia="pl-PL"/>
        </w:rPr>
        <w:t xml:space="preserve">Grupa 1 Urządzenia, instalacje i sieci elektroenergetyczne wytwarzające, przetwarzające, przesyłające i zużywające energię elektryczną*: </w:t>
      </w:r>
    </w:p>
    <w:p w:rsidR="00DD220C" w:rsidRPr="009C1D4A" w:rsidRDefault="00DD220C" w:rsidP="00DD220C">
      <w:pPr>
        <w:spacing w:after="0" w:line="240" w:lineRule="auto"/>
        <w:jc w:val="both"/>
        <w:rPr>
          <w:rFonts w:ascii="Arial" w:eastAsia="Times New Roman" w:hAnsi="Arial" w:cs="Arial"/>
          <w:bCs/>
          <w:lang w:eastAsia="pl-PL"/>
        </w:rPr>
      </w:pPr>
      <w:r w:rsidRPr="009C1D4A">
        <w:rPr>
          <w:rFonts w:ascii="Arial" w:eastAsia="Times New Roman" w:hAnsi="Arial" w:cs="Arial"/>
          <w:bCs/>
          <w:lang w:eastAsia="pl-PL"/>
        </w:rPr>
        <w:t>•</w:t>
      </w:r>
      <w:r w:rsidRPr="009C1D4A">
        <w:rPr>
          <w:rFonts w:ascii="Arial" w:eastAsia="Times New Roman" w:hAnsi="Arial" w:cs="Arial"/>
          <w:bCs/>
          <w:lang w:eastAsia="pl-PL"/>
        </w:rPr>
        <w:tab/>
        <w:t xml:space="preserve">urządzenia, instalacje i sieci elektroenergetyczne o napięciu nie wyższym niż 1 </w:t>
      </w:r>
      <w:proofErr w:type="spellStart"/>
      <w:r w:rsidRPr="009C1D4A">
        <w:rPr>
          <w:rFonts w:ascii="Arial" w:eastAsia="Times New Roman" w:hAnsi="Arial" w:cs="Arial"/>
          <w:bCs/>
          <w:lang w:eastAsia="pl-PL"/>
        </w:rPr>
        <w:t>kV</w:t>
      </w:r>
      <w:proofErr w:type="spellEnd"/>
      <w:r w:rsidRPr="009C1D4A">
        <w:rPr>
          <w:rFonts w:ascii="Arial" w:eastAsia="Times New Roman" w:hAnsi="Arial" w:cs="Arial"/>
          <w:bCs/>
          <w:lang w:eastAsia="pl-PL"/>
        </w:rPr>
        <w:t>;</w:t>
      </w:r>
    </w:p>
    <w:p w:rsidR="00DD220C" w:rsidRPr="009C1D4A" w:rsidRDefault="00DD220C" w:rsidP="00DD220C">
      <w:pPr>
        <w:spacing w:after="0" w:line="240" w:lineRule="auto"/>
        <w:jc w:val="both"/>
        <w:rPr>
          <w:rFonts w:ascii="Arial" w:eastAsia="Times New Roman" w:hAnsi="Arial" w:cs="Arial"/>
          <w:bCs/>
          <w:lang w:eastAsia="pl-PL"/>
        </w:rPr>
      </w:pPr>
      <w:r w:rsidRPr="009C1D4A">
        <w:rPr>
          <w:rFonts w:ascii="Arial" w:eastAsia="Times New Roman" w:hAnsi="Arial" w:cs="Arial"/>
          <w:bCs/>
          <w:lang w:eastAsia="pl-PL"/>
        </w:rPr>
        <w:t>•</w:t>
      </w:r>
      <w:r w:rsidRPr="009C1D4A">
        <w:rPr>
          <w:rFonts w:ascii="Arial" w:eastAsia="Times New Roman" w:hAnsi="Arial" w:cs="Arial"/>
          <w:bCs/>
          <w:lang w:eastAsia="pl-PL"/>
        </w:rPr>
        <w:tab/>
        <w:t>aparatura kontrolno-pomiarowa oraz urządzenia i instalacje automatycznej regulacji; sterowania i zabezpieczeń urządzeń i instalacji wymienionych w pkt 1-9.</w:t>
      </w:r>
    </w:p>
    <w:p w:rsidR="00DD220C" w:rsidRDefault="00DD220C" w:rsidP="00DD220C">
      <w:pPr>
        <w:spacing w:after="0" w:line="240" w:lineRule="auto"/>
        <w:jc w:val="both"/>
        <w:rPr>
          <w:rFonts w:ascii="Arial" w:eastAsia="Times New Roman" w:hAnsi="Arial" w:cs="Arial"/>
          <w:bCs/>
          <w:lang w:eastAsia="pl-PL"/>
        </w:rPr>
      </w:pPr>
      <w:r w:rsidRPr="009C1D4A">
        <w:rPr>
          <w:rFonts w:ascii="Arial" w:eastAsia="Times New Roman" w:hAnsi="Arial" w:cs="Arial"/>
          <w:bCs/>
          <w:lang w:eastAsia="pl-PL"/>
        </w:rPr>
        <w:t xml:space="preserve">Eksploatacja urządzeń, instalacji i sieci w zakresie wykonywania czynności: obsługi, konserwacji, remontów, montażu, </w:t>
      </w:r>
      <w:proofErr w:type="spellStart"/>
      <w:r w:rsidRPr="009C1D4A">
        <w:rPr>
          <w:rFonts w:ascii="Arial" w:eastAsia="Times New Roman" w:hAnsi="Arial" w:cs="Arial"/>
          <w:bCs/>
          <w:lang w:eastAsia="pl-PL"/>
        </w:rPr>
        <w:t>kontrolno</w:t>
      </w:r>
      <w:proofErr w:type="spellEnd"/>
      <w:r w:rsidRPr="009C1D4A">
        <w:rPr>
          <w:rFonts w:ascii="Arial" w:eastAsia="Times New Roman" w:hAnsi="Arial" w:cs="Arial"/>
          <w:bCs/>
          <w:lang w:eastAsia="pl-PL"/>
        </w:rPr>
        <w:t xml:space="preserve"> – pomiarowych</w:t>
      </w:r>
    </w:p>
    <w:p w:rsidR="00DD220C" w:rsidRPr="00A45511" w:rsidRDefault="00DD220C" w:rsidP="00DD220C">
      <w:pPr>
        <w:widowControl w:val="0"/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DD220C" w:rsidRPr="00A45511" w:rsidRDefault="00DD220C" w:rsidP="00DD220C">
      <w:pPr>
        <w:widowControl w:val="0"/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A45511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4. Informacja o terenie budowy. </w:t>
      </w:r>
    </w:p>
    <w:p w:rsidR="00DD220C" w:rsidRPr="00A45511" w:rsidRDefault="00DD220C" w:rsidP="00DD220C">
      <w:pPr>
        <w:widowControl w:val="0"/>
        <w:numPr>
          <w:ilvl w:val="1"/>
          <w:numId w:val="3"/>
        </w:numPr>
        <w:tabs>
          <w:tab w:val="left" w:pos="520"/>
        </w:tabs>
        <w:suppressAutoHyphens/>
        <w:spacing w:after="0" w:line="36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A45511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Organizacja robót objętych niniejszą specyfikacją:</w:t>
      </w:r>
    </w:p>
    <w:p w:rsidR="00DD220C" w:rsidRPr="00A45511" w:rsidRDefault="00DD220C" w:rsidP="00DD220C">
      <w:pPr>
        <w:widowControl w:val="0"/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45511">
        <w:rPr>
          <w:rFonts w:ascii="Arial" w:eastAsia="Times New Roman" w:hAnsi="Arial" w:cs="Arial"/>
          <w:sz w:val="20"/>
          <w:szCs w:val="20"/>
          <w:lang w:eastAsia="pl-PL"/>
        </w:rPr>
        <w:t xml:space="preserve">Z uwagi na wykonywanie robót w czynnym obiekcie, należy przestrzegać przepisów BHP oraz przepisów </w:t>
      </w:r>
      <w:proofErr w:type="spellStart"/>
      <w:r w:rsidRPr="00A45511">
        <w:rPr>
          <w:rFonts w:ascii="Arial" w:eastAsia="Times New Roman" w:hAnsi="Arial" w:cs="Arial"/>
          <w:sz w:val="20"/>
          <w:szCs w:val="20"/>
          <w:lang w:eastAsia="pl-PL"/>
        </w:rPr>
        <w:t>P.Poż</w:t>
      </w:r>
      <w:proofErr w:type="spellEnd"/>
      <w:r w:rsidRPr="00A45511">
        <w:rPr>
          <w:rFonts w:ascii="Arial" w:eastAsia="Times New Roman" w:hAnsi="Arial" w:cs="Arial"/>
          <w:sz w:val="20"/>
          <w:szCs w:val="20"/>
          <w:lang w:eastAsia="pl-PL"/>
        </w:rPr>
        <w:t>.</w:t>
      </w:r>
    </w:p>
    <w:p w:rsidR="00DD220C" w:rsidRPr="00A45511" w:rsidRDefault="00DD220C" w:rsidP="00DD220C">
      <w:pPr>
        <w:widowControl w:val="0"/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45511">
        <w:rPr>
          <w:rFonts w:ascii="Arial" w:eastAsia="Times New Roman" w:hAnsi="Arial" w:cs="Arial"/>
          <w:sz w:val="20"/>
          <w:szCs w:val="20"/>
          <w:lang w:eastAsia="pl-PL"/>
        </w:rPr>
        <w:t>Wykonawca ma obowiązek sporządzić harmonogram wykonywanych prac oraz uzyskać akceptację przez Zamawiającego.</w:t>
      </w:r>
    </w:p>
    <w:p w:rsidR="00DD220C" w:rsidRPr="00A45511" w:rsidRDefault="00DD220C" w:rsidP="00DD220C">
      <w:pPr>
        <w:widowControl w:val="0"/>
        <w:tabs>
          <w:tab w:val="left" w:pos="520"/>
        </w:tabs>
        <w:suppressAutoHyphens/>
        <w:spacing w:after="0" w:line="240" w:lineRule="auto"/>
        <w:ind w:left="52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DD220C" w:rsidRPr="00A45511" w:rsidRDefault="00DD220C" w:rsidP="00DD220C">
      <w:pPr>
        <w:widowControl w:val="0"/>
        <w:numPr>
          <w:ilvl w:val="1"/>
          <w:numId w:val="3"/>
        </w:numPr>
        <w:tabs>
          <w:tab w:val="left" w:pos="520"/>
        </w:tabs>
        <w:suppressAutoHyphens/>
        <w:spacing w:after="0" w:line="36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A45511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Zabezpieczenie interesów osób trzecich.</w:t>
      </w:r>
    </w:p>
    <w:p w:rsidR="00DD220C" w:rsidRPr="00A45511" w:rsidRDefault="00DD220C" w:rsidP="00DD220C">
      <w:pPr>
        <w:widowControl w:val="0"/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45511">
        <w:rPr>
          <w:rFonts w:ascii="Arial" w:eastAsia="Times New Roman" w:hAnsi="Arial" w:cs="Arial"/>
          <w:sz w:val="20"/>
          <w:szCs w:val="20"/>
          <w:lang w:eastAsia="pl-PL"/>
        </w:rPr>
        <w:t>Zgodnie z art. 652  Kodeksu Cywilnego Wykonawca przejmuje protokolarnie od     Zamawiającego część budynku objętego remontem i ponosi odpowiedzialność na       zasadach  ogólnych za szkody wynikłe na tym terenie.</w:t>
      </w:r>
    </w:p>
    <w:p w:rsidR="00DD220C" w:rsidRPr="00A45511" w:rsidRDefault="00DD220C" w:rsidP="00DD220C">
      <w:pPr>
        <w:widowControl w:val="0"/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45511">
        <w:rPr>
          <w:rFonts w:ascii="Arial" w:eastAsia="Times New Roman" w:hAnsi="Arial" w:cs="Arial"/>
          <w:sz w:val="20"/>
          <w:szCs w:val="20"/>
          <w:lang w:eastAsia="pl-PL"/>
        </w:rPr>
        <w:t>Wykonawca będzie realizował roboty w sposób powodujący jak najmniejsze niedogodności  dla użytkowników znajdujących się w remontowanym obiekcie, a także sąsiednich budynków.</w:t>
      </w:r>
    </w:p>
    <w:p w:rsidR="00DD220C" w:rsidRPr="00A45511" w:rsidRDefault="00DD220C" w:rsidP="00DD220C">
      <w:pPr>
        <w:widowControl w:val="0"/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DD220C" w:rsidRPr="00A45511" w:rsidRDefault="00DD220C" w:rsidP="00DD220C">
      <w:pPr>
        <w:widowControl w:val="0"/>
        <w:numPr>
          <w:ilvl w:val="1"/>
          <w:numId w:val="3"/>
        </w:numPr>
        <w:tabs>
          <w:tab w:val="left" w:pos="520"/>
        </w:tabs>
        <w:suppressAutoHyphens/>
        <w:spacing w:after="0" w:line="36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A45511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Ochrona środowiska.</w:t>
      </w:r>
    </w:p>
    <w:p w:rsidR="00DD220C" w:rsidRPr="00A45511" w:rsidRDefault="00DD220C" w:rsidP="00DD220C">
      <w:pPr>
        <w:widowControl w:val="0"/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45511">
        <w:rPr>
          <w:rFonts w:ascii="Arial" w:eastAsia="Times New Roman" w:hAnsi="Arial" w:cs="Arial"/>
          <w:sz w:val="20"/>
          <w:szCs w:val="20"/>
          <w:lang w:eastAsia="pl-PL"/>
        </w:rPr>
        <w:t>W miejscu realizacji zamówienia nie mają zastosowania przepisy dotyczące ochrony środowiska.</w:t>
      </w:r>
    </w:p>
    <w:p w:rsidR="00DD220C" w:rsidRPr="00A45511" w:rsidRDefault="00DD220C" w:rsidP="00DD220C">
      <w:pPr>
        <w:widowControl w:val="0"/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DD220C" w:rsidRPr="00A45511" w:rsidRDefault="00DD220C" w:rsidP="00DD220C">
      <w:pPr>
        <w:widowControl w:val="0"/>
        <w:numPr>
          <w:ilvl w:val="1"/>
          <w:numId w:val="3"/>
        </w:numPr>
        <w:tabs>
          <w:tab w:val="left" w:pos="520"/>
        </w:tabs>
        <w:suppressAutoHyphens/>
        <w:spacing w:after="0" w:line="36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A45511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Warunki bezpieczeństwa pracy.</w:t>
      </w:r>
    </w:p>
    <w:p w:rsidR="00DD220C" w:rsidRPr="00A45511" w:rsidRDefault="00DD220C" w:rsidP="00DD220C">
      <w:pPr>
        <w:widowControl w:val="0"/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45511">
        <w:rPr>
          <w:rFonts w:ascii="Arial" w:eastAsia="Times New Roman" w:hAnsi="Arial" w:cs="Arial"/>
          <w:sz w:val="20"/>
          <w:szCs w:val="20"/>
          <w:lang w:eastAsia="pl-PL"/>
        </w:rPr>
        <w:t>Zgodnie z Rozporządzeniem Ministra Infrastruktury z dnia 23.06.2003r. w sprawie       informacji dotyczącej bezpieczeństwa i ochrony zdrowia oraz planu bezpieczeństwa i ochrony zdrowia wydanym na podstawie art.21a ust.4 ustawy z dnia 7 lipca 1994r.Prawo Budowlane (Dz.U.2003r.nr207 poz.2016 z późniejszymi zmianami) .</w:t>
      </w:r>
    </w:p>
    <w:p w:rsidR="00DD220C" w:rsidRPr="00A45511" w:rsidRDefault="00DD220C" w:rsidP="00DD220C">
      <w:pPr>
        <w:widowControl w:val="0"/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DD220C" w:rsidRPr="00A45511" w:rsidRDefault="00DD220C" w:rsidP="00DD220C">
      <w:pPr>
        <w:widowControl w:val="0"/>
        <w:numPr>
          <w:ilvl w:val="1"/>
          <w:numId w:val="3"/>
        </w:numPr>
        <w:tabs>
          <w:tab w:val="left" w:pos="520"/>
        </w:tabs>
        <w:suppressAutoHyphens/>
        <w:spacing w:after="0" w:line="36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A45511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Zaplecze dla potrzeb Wykonawcy.</w:t>
      </w:r>
    </w:p>
    <w:p w:rsidR="00DD220C" w:rsidRPr="00A45511" w:rsidRDefault="00DD220C" w:rsidP="00DD220C">
      <w:pPr>
        <w:widowControl w:val="0"/>
        <w:numPr>
          <w:ilvl w:val="0"/>
          <w:numId w:val="1"/>
        </w:numPr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45511">
        <w:rPr>
          <w:rFonts w:ascii="Arial" w:eastAsia="Times New Roman" w:hAnsi="Arial" w:cs="Arial"/>
          <w:sz w:val="20"/>
          <w:szCs w:val="20"/>
          <w:lang w:eastAsia="pl-PL"/>
        </w:rPr>
        <w:t>Zamawiający zapewni pomieszczenie na magazynowanie drobnych materiałów.</w:t>
      </w:r>
    </w:p>
    <w:p w:rsidR="00DD220C" w:rsidRPr="00A45511" w:rsidRDefault="00DD220C" w:rsidP="00DD220C">
      <w:pPr>
        <w:widowControl w:val="0"/>
        <w:numPr>
          <w:ilvl w:val="0"/>
          <w:numId w:val="1"/>
        </w:numPr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45511">
        <w:rPr>
          <w:rFonts w:ascii="Arial" w:eastAsia="Times New Roman" w:hAnsi="Arial" w:cs="Arial"/>
          <w:sz w:val="20"/>
          <w:szCs w:val="20"/>
          <w:lang w:eastAsia="pl-PL"/>
        </w:rPr>
        <w:t>Zamawiający nie zapewnia magazynu na kubaturowe materiały Wykonawcy oraz szatni dla pracowników Wykonawcy.</w:t>
      </w:r>
    </w:p>
    <w:p w:rsidR="00DD220C" w:rsidRPr="00A45511" w:rsidRDefault="00DD220C" w:rsidP="00DD220C">
      <w:pPr>
        <w:widowControl w:val="0"/>
        <w:numPr>
          <w:ilvl w:val="0"/>
          <w:numId w:val="1"/>
        </w:numPr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45511">
        <w:rPr>
          <w:rFonts w:ascii="Arial" w:eastAsia="Times New Roman" w:hAnsi="Arial" w:cs="Arial"/>
          <w:sz w:val="20"/>
          <w:szCs w:val="20"/>
          <w:lang w:eastAsia="pl-PL"/>
        </w:rPr>
        <w:t>Zamawiający zapewnia odpłatnie Wykonawcy dostęp do mediów.</w:t>
      </w:r>
    </w:p>
    <w:p w:rsidR="00DD220C" w:rsidRPr="00A45511" w:rsidRDefault="00DD220C" w:rsidP="00DD220C">
      <w:pPr>
        <w:widowControl w:val="0"/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</w:p>
    <w:p w:rsidR="00DD220C" w:rsidRPr="00A45511" w:rsidRDefault="00DD220C" w:rsidP="00DD220C">
      <w:pPr>
        <w:widowControl w:val="0"/>
        <w:numPr>
          <w:ilvl w:val="1"/>
          <w:numId w:val="3"/>
        </w:numPr>
        <w:tabs>
          <w:tab w:val="left" w:pos="520"/>
        </w:tabs>
        <w:suppressAutoHyphens/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45511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Warunki dotyczące organizacji ruchu.</w:t>
      </w:r>
    </w:p>
    <w:p w:rsidR="00DD220C" w:rsidRPr="00A45511" w:rsidRDefault="00DD220C" w:rsidP="00DD220C">
      <w:pPr>
        <w:widowControl w:val="0"/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45511">
        <w:rPr>
          <w:rFonts w:ascii="Arial" w:eastAsia="Times New Roman" w:hAnsi="Arial" w:cs="Arial"/>
          <w:sz w:val="20"/>
          <w:szCs w:val="20"/>
          <w:lang w:eastAsia="pl-PL"/>
        </w:rPr>
        <w:t>Zamawiający umożliwi wjazd na teren posesji oraz miejsca postojowe na parkingu.</w:t>
      </w:r>
    </w:p>
    <w:p w:rsidR="00DD220C" w:rsidRPr="00A45511" w:rsidRDefault="00DD220C" w:rsidP="00DD220C">
      <w:pPr>
        <w:widowControl w:val="0"/>
        <w:tabs>
          <w:tab w:val="left" w:pos="520"/>
        </w:tabs>
        <w:suppressAutoHyphens/>
        <w:spacing w:after="0" w:line="240" w:lineRule="auto"/>
        <w:ind w:left="36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DD220C" w:rsidRPr="00A45511" w:rsidRDefault="00DD220C" w:rsidP="00DD220C">
      <w:pPr>
        <w:widowControl w:val="0"/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A45511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5. Zakres robót objętych przedmiotem zamówienia określony jest kategorią robót: </w:t>
      </w:r>
    </w:p>
    <w:p w:rsidR="00DD220C" w:rsidRPr="00A45511" w:rsidRDefault="00DD220C" w:rsidP="00DD220C">
      <w:pPr>
        <w:spacing w:after="0" w:line="240" w:lineRule="auto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A45511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pl-PL"/>
        </w:rPr>
        <w:t>CPV</w:t>
      </w:r>
      <w:r w:rsidRPr="00A45511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 45310000-3 – Roboty instalacyjne elektryczne.</w:t>
      </w:r>
    </w:p>
    <w:p w:rsidR="00DD220C" w:rsidRPr="00A45511" w:rsidRDefault="00DD220C" w:rsidP="00DD220C">
      <w:pPr>
        <w:widowControl w:val="0"/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</w:p>
    <w:p w:rsidR="00DD220C" w:rsidRPr="00A45511" w:rsidRDefault="00DD220C" w:rsidP="00DD220C">
      <w:pPr>
        <w:widowControl w:val="0"/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A45511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6. Określenia podstawowe.</w:t>
      </w:r>
    </w:p>
    <w:p w:rsidR="00DD220C" w:rsidRPr="00A45511" w:rsidRDefault="00DD220C" w:rsidP="00DD220C">
      <w:pPr>
        <w:widowControl w:val="0"/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45511">
        <w:rPr>
          <w:rFonts w:ascii="Arial" w:eastAsia="Times New Roman" w:hAnsi="Arial" w:cs="Arial"/>
          <w:sz w:val="20"/>
          <w:szCs w:val="20"/>
          <w:lang w:eastAsia="pl-PL"/>
        </w:rPr>
        <w:t>Określenia podstawowe związane bezpośrednio bądź pośrednio z przedmiotem zamówienia zawarte są w:</w:t>
      </w:r>
      <w:r w:rsidRPr="00A45511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 </w:t>
      </w:r>
    </w:p>
    <w:p w:rsidR="00DD220C" w:rsidRPr="00A45511" w:rsidRDefault="00DD220C" w:rsidP="00DD220C">
      <w:pPr>
        <w:widowControl w:val="0"/>
        <w:numPr>
          <w:ilvl w:val="0"/>
          <w:numId w:val="2"/>
        </w:numPr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45511">
        <w:rPr>
          <w:rFonts w:ascii="Arial" w:eastAsia="Times New Roman" w:hAnsi="Arial" w:cs="Arial"/>
          <w:sz w:val="20"/>
          <w:szCs w:val="20"/>
          <w:lang w:eastAsia="pl-PL"/>
        </w:rPr>
        <w:t xml:space="preserve">art. 3 Prawa budowlanego i rozporządzeniach do niego, </w:t>
      </w:r>
    </w:p>
    <w:p w:rsidR="00DD220C" w:rsidRPr="00A45511" w:rsidRDefault="00DD220C" w:rsidP="00DD220C">
      <w:pPr>
        <w:widowControl w:val="0"/>
        <w:numPr>
          <w:ilvl w:val="0"/>
          <w:numId w:val="2"/>
        </w:numPr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45511">
        <w:rPr>
          <w:rFonts w:ascii="Arial" w:eastAsia="Times New Roman" w:hAnsi="Arial" w:cs="Arial"/>
          <w:sz w:val="20"/>
          <w:szCs w:val="20"/>
          <w:lang w:eastAsia="pl-PL"/>
        </w:rPr>
        <w:t xml:space="preserve">art. 2 ustawy o wyrobach budowlanych i rozporządzeniach do niej, </w:t>
      </w:r>
    </w:p>
    <w:p w:rsidR="00DD220C" w:rsidRPr="00A45511" w:rsidRDefault="00DD220C" w:rsidP="00DD220C">
      <w:pPr>
        <w:widowControl w:val="0"/>
        <w:numPr>
          <w:ilvl w:val="0"/>
          <w:numId w:val="2"/>
        </w:numPr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45511">
        <w:rPr>
          <w:rFonts w:ascii="Arial" w:eastAsia="Times New Roman" w:hAnsi="Arial" w:cs="Arial"/>
          <w:sz w:val="20"/>
          <w:szCs w:val="20"/>
          <w:lang w:eastAsia="pl-PL"/>
        </w:rPr>
        <w:t xml:space="preserve">art. 3 ustawy o ochronie zabytków i opiece nad zabytkami i  rozporządzeniach do niej, </w:t>
      </w:r>
    </w:p>
    <w:p w:rsidR="00DD220C" w:rsidRPr="00A45511" w:rsidRDefault="00DD220C" w:rsidP="00DD220C">
      <w:pPr>
        <w:widowControl w:val="0"/>
        <w:numPr>
          <w:ilvl w:val="0"/>
          <w:numId w:val="2"/>
        </w:numPr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45511">
        <w:rPr>
          <w:rFonts w:ascii="Arial" w:eastAsia="Times New Roman" w:hAnsi="Arial" w:cs="Arial"/>
          <w:sz w:val="20"/>
          <w:szCs w:val="20"/>
          <w:lang w:eastAsia="pl-PL"/>
        </w:rPr>
        <w:t xml:space="preserve">art. 2 ustawy Prawo geodezyjne i kartograficzne i rozporządzeniach do niej, </w:t>
      </w:r>
    </w:p>
    <w:p w:rsidR="00DD220C" w:rsidRPr="00A45511" w:rsidRDefault="00DD220C" w:rsidP="00DD220C">
      <w:pPr>
        <w:widowControl w:val="0"/>
        <w:numPr>
          <w:ilvl w:val="0"/>
          <w:numId w:val="2"/>
        </w:numPr>
        <w:tabs>
          <w:tab w:val="left" w:pos="520"/>
        </w:tabs>
        <w:suppressAutoHyphens/>
        <w:spacing w:after="0" w:line="240" w:lineRule="auto"/>
        <w:ind w:right="-709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45511">
        <w:rPr>
          <w:rFonts w:ascii="Arial" w:eastAsia="Times New Roman" w:hAnsi="Arial" w:cs="Arial"/>
          <w:sz w:val="20"/>
          <w:szCs w:val="20"/>
          <w:lang w:eastAsia="pl-PL"/>
        </w:rPr>
        <w:t xml:space="preserve">art. 2 ustawy o planowaniu i zagospodarowaniu przestrzennym i rozporządzeniach do niej, </w:t>
      </w:r>
    </w:p>
    <w:p w:rsidR="00DD220C" w:rsidRPr="00A45511" w:rsidRDefault="00DD220C" w:rsidP="00DD220C">
      <w:pPr>
        <w:widowControl w:val="0"/>
        <w:numPr>
          <w:ilvl w:val="0"/>
          <w:numId w:val="2"/>
        </w:numPr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45511">
        <w:rPr>
          <w:rFonts w:ascii="Arial" w:eastAsia="Times New Roman" w:hAnsi="Arial" w:cs="Arial"/>
          <w:sz w:val="20"/>
          <w:szCs w:val="20"/>
          <w:lang w:eastAsia="pl-PL"/>
        </w:rPr>
        <w:t>art. 3 ustawy Prawo o ochronie środowiska i rozporządzeniach do niej,</w:t>
      </w:r>
    </w:p>
    <w:p w:rsidR="00DD220C" w:rsidRPr="00A45511" w:rsidRDefault="00DD220C" w:rsidP="00DD220C">
      <w:pPr>
        <w:widowControl w:val="0"/>
        <w:numPr>
          <w:ilvl w:val="0"/>
          <w:numId w:val="2"/>
        </w:numPr>
        <w:tabs>
          <w:tab w:val="left" w:pos="520"/>
        </w:tabs>
        <w:suppressAutoHyphens/>
        <w:spacing w:after="0" w:line="240" w:lineRule="auto"/>
        <w:ind w:right="-426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45511">
        <w:rPr>
          <w:rFonts w:ascii="Arial" w:eastAsia="Times New Roman" w:hAnsi="Arial" w:cs="Arial"/>
          <w:sz w:val="20"/>
          <w:szCs w:val="20"/>
          <w:lang w:eastAsia="pl-PL"/>
        </w:rPr>
        <w:t>art. 13 ustawy z dnia 24.08.1991r. o ochronie przeciwpożarowej i rozporządzeniach do niej,</w:t>
      </w:r>
    </w:p>
    <w:p w:rsidR="00DD220C" w:rsidRPr="00A45511" w:rsidRDefault="00DD220C" w:rsidP="00DD220C">
      <w:pPr>
        <w:widowControl w:val="0"/>
        <w:tabs>
          <w:tab w:val="left" w:pos="520"/>
        </w:tabs>
        <w:suppressAutoHyphens/>
        <w:spacing w:after="0" w:line="240" w:lineRule="auto"/>
        <w:ind w:left="36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DD220C" w:rsidRPr="00A45511" w:rsidRDefault="00DD220C" w:rsidP="00DD220C">
      <w:pPr>
        <w:widowControl w:val="0"/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</w:p>
    <w:p w:rsidR="00DD220C" w:rsidRPr="00A45511" w:rsidRDefault="00DD220C" w:rsidP="00DD220C">
      <w:pPr>
        <w:widowControl w:val="0"/>
        <w:suppressAutoHyphens/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A45511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7. Wymagania dotyczące właściwości wyrobów, robót budowlanych, elektrycznych oraz niezbędne wymagania związane z ich przechowywaniem, warunkami dostawy, składowaniem i kontrolą jakości.</w:t>
      </w:r>
    </w:p>
    <w:p w:rsidR="00DD220C" w:rsidRPr="00A45511" w:rsidRDefault="00DD220C" w:rsidP="00DD220C">
      <w:pPr>
        <w:widowControl w:val="0"/>
        <w:tabs>
          <w:tab w:val="left" w:pos="520"/>
        </w:tabs>
        <w:suppressAutoHyphens/>
        <w:spacing w:after="0" w:line="240" w:lineRule="auto"/>
        <w:ind w:right="-142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45511">
        <w:rPr>
          <w:rFonts w:ascii="Arial" w:eastAsia="Times New Roman" w:hAnsi="Arial" w:cs="Arial"/>
          <w:sz w:val="20"/>
          <w:szCs w:val="20"/>
          <w:lang w:eastAsia="pl-PL"/>
        </w:rPr>
        <w:t xml:space="preserve">Przy wykonywaniu robót objętych niniejszą specyfikacją mogą być stosowane wyroby  wprowadzone do obrotu zgodnie z Ustawą z dnia 16.04.2004 r. o wyrobach budowlanych (Dz. U. 2004, Nr 92, poz. 881) </w:t>
      </w:r>
      <w:r w:rsidRPr="00A45511">
        <w:rPr>
          <w:rFonts w:ascii="Arial" w:eastAsia="Times New Roman" w:hAnsi="Arial" w:cs="Arial"/>
          <w:sz w:val="20"/>
          <w:szCs w:val="20"/>
          <w:lang w:eastAsia="pl-PL"/>
        </w:rPr>
        <w:lastRenderedPageBreak/>
        <w:t>oraz rozporządzenia do niej.</w:t>
      </w:r>
    </w:p>
    <w:p w:rsidR="00DD220C" w:rsidRPr="00A45511" w:rsidRDefault="00DD220C" w:rsidP="00DD220C">
      <w:pPr>
        <w:widowControl w:val="0"/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45511">
        <w:rPr>
          <w:rFonts w:ascii="Arial" w:eastAsia="Times New Roman" w:hAnsi="Arial" w:cs="Arial"/>
          <w:sz w:val="20"/>
          <w:szCs w:val="20"/>
          <w:lang w:eastAsia="pl-PL"/>
        </w:rPr>
        <w:t>Przechowywanie materiałów winno odbywać się zgodnie z zaleceniami producenta, aprobatami techn. czy dokumentacją techniczną wyrobu.</w:t>
      </w:r>
    </w:p>
    <w:p w:rsidR="00DD220C" w:rsidRPr="00A45511" w:rsidRDefault="00DD220C" w:rsidP="00DD220C">
      <w:pPr>
        <w:widowControl w:val="0"/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45511">
        <w:rPr>
          <w:rFonts w:ascii="Arial" w:eastAsia="Times New Roman" w:hAnsi="Arial" w:cs="Arial"/>
          <w:sz w:val="20"/>
          <w:szCs w:val="20"/>
          <w:lang w:eastAsia="pl-PL"/>
        </w:rPr>
        <w:t>Zmiana materiałów przyjętych w materiałach przetargowych możliwa jest za zgodą Zamawiającego.</w:t>
      </w:r>
    </w:p>
    <w:p w:rsidR="00DD220C" w:rsidRDefault="00DD220C" w:rsidP="00DD220C">
      <w:pPr>
        <w:widowControl w:val="0"/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DD220C" w:rsidRPr="00A45511" w:rsidRDefault="00DD220C" w:rsidP="00DD220C">
      <w:pPr>
        <w:widowControl w:val="0"/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DD220C" w:rsidRPr="00A45511" w:rsidRDefault="00DD220C" w:rsidP="00DD220C">
      <w:pPr>
        <w:widowControl w:val="0"/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A45511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8. Materiały.</w:t>
      </w:r>
    </w:p>
    <w:p w:rsidR="00DD220C" w:rsidRPr="00A45511" w:rsidRDefault="00DD220C" w:rsidP="00DD220C">
      <w:pPr>
        <w:pStyle w:val="Akapitzlist"/>
        <w:spacing w:after="0" w:line="240" w:lineRule="auto"/>
        <w:ind w:left="0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A45511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Przed przystąpieniem do robót instalacyjnych zakres i sposób wykonania prac, oraz kompletne zestawienie materiałów planowanych do zabudowy </w:t>
      </w:r>
      <w:r w:rsidRPr="00A45511">
        <w:rPr>
          <w:rFonts w:ascii="Arial" w:eastAsia="Times New Roman" w:hAnsi="Arial" w:cs="Arial"/>
          <w:bCs/>
          <w:sz w:val="20"/>
          <w:szCs w:val="20"/>
          <w:u w:val="single"/>
          <w:lang w:eastAsia="pl-PL"/>
        </w:rPr>
        <w:t>należy najpierw uzgodnić z Zamawiającym</w:t>
      </w:r>
      <w:r w:rsidRPr="00A45511">
        <w:rPr>
          <w:rFonts w:ascii="Arial" w:eastAsia="Times New Roman" w:hAnsi="Arial" w:cs="Arial"/>
          <w:bCs/>
          <w:sz w:val="20"/>
          <w:szCs w:val="20"/>
          <w:lang w:eastAsia="pl-PL"/>
        </w:rPr>
        <w:t>.</w:t>
      </w:r>
    </w:p>
    <w:p w:rsidR="00DD220C" w:rsidRPr="00A45511" w:rsidRDefault="00DD220C" w:rsidP="00DD220C">
      <w:pPr>
        <w:pStyle w:val="Akapitzlist"/>
        <w:spacing w:after="0" w:line="240" w:lineRule="auto"/>
        <w:ind w:left="0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</w:p>
    <w:p w:rsidR="00DD220C" w:rsidRPr="00A45511" w:rsidRDefault="00DD220C" w:rsidP="00DD220C">
      <w:pPr>
        <w:pStyle w:val="Akapitzlist"/>
        <w:spacing w:after="0" w:line="240" w:lineRule="auto"/>
        <w:ind w:left="0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A45511">
        <w:rPr>
          <w:rFonts w:ascii="Arial" w:eastAsia="Times New Roman" w:hAnsi="Arial" w:cs="Arial"/>
          <w:bCs/>
          <w:sz w:val="20"/>
          <w:szCs w:val="20"/>
          <w:lang w:eastAsia="pl-PL"/>
        </w:rPr>
        <w:t>W tym celu należy wykonać:</w:t>
      </w:r>
    </w:p>
    <w:p w:rsidR="00DD220C" w:rsidRPr="00A45511" w:rsidRDefault="00DD220C" w:rsidP="00DD220C">
      <w:pPr>
        <w:pStyle w:val="Akapitzlist"/>
        <w:numPr>
          <w:ilvl w:val="0"/>
          <w:numId w:val="9"/>
        </w:numPr>
        <w:spacing w:after="0" w:line="240" w:lineRule="auto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A45511">
        <w:rPr>
          <w:rFonts w:ascii="Arial" w:eastAsia="Times New Roman" w:hAnsi="Arial" w:cs="Arial"/>
          <w:bCs/>
          <w:sz w:val="20"/>
          <w:szCs w:val="20"/>
          <w:lang w:eastAsia="pl-PL"/>
        </w:rPr>
        <w:t>zestawienie materiałów do wbudowania wraz z kartami materiałowymi i dokumentami, takimi jak: deklaracje zgodności EU lub krajowe deklaracje właściwości użytkowych, świadectwa dopuszczenia CNBOP, deklaracje dopuszczenia do obrotu i sprzedaży, atesty higieniczne, itp.</w:t>
      </w:r>
    </w:p>
    <w:p w:rsidR="00DD220C" w:rsidRPr="00A45511" w:rsidRDefault="00DD220C" w:rsidP="00DD220C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A45511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Dopiero po  pozytywnym zaopiniowaniu przez Zamawiającego, można dany wyrób budowlany/urządzenie montować na obiekcie.</w:t>
      </w:r>
    </w:p>
    <w:p w:rsidR="00DD220C" w:rsidRPr="00A45511" w:rsidRDefault="00DD220C" w:rsidP="00DD220C">
      <w:pPr>
        <w:widowControl w:val="0"/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</w:p>
    <w:p w:rsidR="00DD220C" w:rsidRPr="00A45511" w:rsidRDefault="00DD220C" w:rsidP="00DD220C">
      <w:pPr>
        <w:widowControl w:val="0"/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A45511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9. Wymagania dotyczące sprzętu i maszyn do wykonania robót objętych niniejszą specyfikacją.</w:t>
      </w:r>
    </w:p>
    <w:p w:rsidR="00DD220C" w:rsidRPr="00A45511" w:rsidRDefault="00DD220C" w:rsidP="00DD220C">
      <w:pPr>
        <w:widowControl w:val="0"/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45511">
        <w:rPr>
          <w:rFonts w:ascii="Arial" w:eastAsia="Times New Roman" w:hAnsi="Arial" w:cs="Arial"/>
          <w:sz w:val="20"/>
          <w:szCs w:val="20"/>
          <w:lang w:eastAsia="pl-PL"/>
        </w:rPr>
        <w:t>Zamawiający nie ma szczególnych wymagań dotyczących sprzętu i maszyn do wykonania robót.</w:t>
      </w:r>
    </w:p>
    <w:p w:rsidR="00DD220C" w:rsidRPr="00A45511" w:rsidRDefault="00DD220C" w:rsidP="00DD220C">
      <w:pPr>
        <w:widowControl w:val="0"/>
        <w:tabs>
          <w:tab w:val="left" w:pos="520"/>
        </w:tabs>
        <w:suppressAutoHyphens/>
        <w:spacing w:after="0" w:line="240" w:lineRule="auto"/>
        <w:ind w:left="52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DD220C" w:rsidRPr="00A45511" w:rsidRDefault="00DD220C" w:rsidP="00DD220C">
      <w:pPr>
        <w:widowControl w:val="0"/>
        <w:tabs>
          <w:tab w:val="left" w:pos="520"/>
        </w:tabs>
        <w:suppressAutoHyphens/>
        <w:spacing w:after="0" w:line="36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A45511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10. Wymagania dotyczące środków transportu.</w:t>
      </w:r>
    </w:p>
    <w:p w:rsidR="00DD220C" w:rsidRPr="00A45511" w:rsidRDefault="00DD220C" w:rsidP="00DD220C">
      <w:pPr>
        <w:widowControl w:val="0"/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45511">
        <w:rPr>
          <w:rFonts w:ascii="Arial" w:eastAsia="Times New Roman" w:hAnsi="Arial" w:cs="Arial"/>
          <w:sz w:val="20"/>
          <w:szCs w:val="20"/>
          <w:lang w:eastAsia="pl-PL"/>
        </w:rPr>
        <w:t>Zamawiający nie ma szczególnych wymagań dotyczących środków transportu, które użyje wykonawca dla wykonania robót.</w:t>
      </w:r>
    </w:p>
    <w:p w:rsidR="00DD220C" w:rsidRPr="00A45511" w:rsidRDefault="00DD220C" w:rsidP="00DD220C">
      <w:pPr>
        <w:widowControl w:val="0"/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</w:p>
    <w:p w:rsidR="00DD220C" w:rsidRPr="00A45511" w:rsidRDefault="00DD220C" w:rsidP="00DD220C">
      <w:pPr>
        <w:widowControl w:val="0"/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A45511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11. Opis działań związanych z kontrolą, badaniami oraz odbiorem wyrobów i robót budowlanych, elektrycznych w nawiązaniu do dokumentów odniesienia.</w:t>
      </w:r>
    </w:p>
    <w:p w:rsidR="00DD220C" w:rsidRPr="00A45511" w:rsidRDefault="00DD220C" w:rsidP="00DD220C">
      <w:pPr>
        <w:widowControl w:val="0"/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45511">
        <w:rPr>
          <w:rFonts w:ascii="Arial" w:eastAsia="Times New Roman" w:hAnsi="Arial" w:cs="Arial"/>
          <w:sz w:val="20"/>
          <w:szCs w:val="20"/>
          <w:lang w:eastAsia="pl-PL"/>
        </w:rPr>
        <w:t>Zamawiający dokona odbioru robót mając za podstawę przedmiar, normy i aprobaty techniczne dotyczące wykonania robót wchodzących w zakres zamówienia.</w:t>
      </w:r>
    </w:p>
    <w:p w:rsidR="00DD220C" w:rsidRPr="00A45511" w:rsidRDefault="00DD220C" w:rsidP="00DD220C">
      <w:pPr>
        <w:keepNext/>
        <w:widowControl w:val="0"/>
        <w:tabs>
          <w:tab w:val="left" w:pos="520"/>
        </w:tabs>
        <w:suppressAutoHyphens/>
        <w:spacing w:after="0" w:line="240" w:lineRule="auto"/>
        <w:jc w:val="both"/>
        <w:outlineLvl w:val="6"/>
        <w:rPr>
          <w:rFonts w:ascii="Arial" w:eastAsia="Times New Roman" w:hAnsi="Arial" w:cs="Arial"/>
          <w:sz w:val="20"/>
          <w:szCs w:val="20"/>
          <w:lang w:eastAsia="pl-PL"/>
        </w:rPr>
      </w:pPr>
      <w:r w:rsidRPr="00A45511">
        <w:rPr>
          <w:rFonts w:ascii="Arial" w:eastAsia="Times New Roman" w:hAnsi="Arial" w:cs="Arial"/>
          <w:sz w:val="20"/>
          <w:szCs w:val="20"/>
          <w:lang w:eastAsia="pl-PL"/>
        </w:rPr>
        <w:t>Gdziekolwiek są w dokumentach przywoływane normy i przepisy będą obowiązywać postanowienia najnowszego wydania lub poprawionego wydania powołanych norm i przepisów, o ile w warunkach niniejszego zamówienia nie postanowiono inaczej.</w:t>
      </w:r>
    </w:p>
    <w:p w:rsidR="00DD220C" w:rsidRPr="00A45511" w:rsidRDefault="00DD220C" w:rsidP="00DD220C">
      <w:pPr>
        <w:widowControl w:val="0"/>
        <w:tabs>
          <w:tab w:val="left" w:pos="520"/>
        </w:tabs>
        <w:suppressAutoHyphens/>
        <w:spacing w:after="0" w:line="240" w:lineRule="auto"/>
        <w:ind w:left="36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DD220C" w:rsidRPr="00A45511" w:rsidRDefault="00DD220C" w:rsidP="00DD220C">
      <w:pPr>
        <w:widowControl w:val="0"/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A45511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12. Wymagania dotyczące przedmiaru i obmiaru robót.</w:t>
      </w:r>
    </w:p>
    <w:p w:rsidR="00DD220C" w:rsidRPr="00A45511" w:rsidRDefault="00DD220C" w:rsidP="00DD220C">
      <w:pPr>
        <w:widowControl w:val="0"/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45511">
        <w:rPr>
          <w:rFonts w:ascii="Arial" w:eastAsia="Times New Roman" w:hAnsi="Arial" w:cs="Arial"/>
          <w:sz w:val="20"/>
          <w:szCs w:val="20"/>
          <w:lang w:eastAsia="pl-PL"/>
        </w:rPr>
        <w:t>Przedmiar robót zostały sporządzone przez Zamawiającego w oparciu o zasady określone     w przywołanych przy każdej pozycji przedmiaru podstawach wyceny.</w:t>
      </w:r>
    </w:p>
    <w:p w:rsidR="00DD220C" w:rsidRPr="00A45511" w:rsidRDefault="00DD220C" w:rsidP="00DD220C">
      <w:pPr>
        <w:keepNext/>
        <w:widowControl w:val="0"/>
        <w:tabs>
          <w:tab w:val="left" w:pos="520"/>
        </w:tabs>
        <w:suppressAutoHyphens/>
        <w:spacing w:after="0" w:line="240" w:lineRule="auto"/>
        <w:jc w:val="both"/>
        <w:outlineLvl w:val="6"/>
        <w:rPr>
          <w:rFonts w:ascii="Arial" w:eastAsia="Times New Roman" w:hAnsi="Arial" w:cs="Arial"/>
          <w:sz w:val="20"/>
          <w:szCs w:val="20"/>
          <w:lang w:eastAsia="pl-PL"/>
        </w:rPr>
      </w:pPr>
      <w:r w:rsidRPr="00A45511">
        <w:rPr>
          <w:rFonts w:ascii="Arial" w:eastAsia="Times New Roman" w:hAnsi="Arial" w:cs="Arial"/>
          <w:sz w:val="20"/>
          <w:szCs w:val="20"/>
          <w:lang w:eastAsia="pl-PL"/>
        </w:rPr>
        <w:t>Na tak określonych zasadach Zamawiający dokona obmiaru robót wykonanych, celem stwierdzenia zgodności ich rodzaju i ilości z danymi zawartymi w przedmiarze robót załączonych do Specyfikacji Istotnych Warunków Zamówienia, na podstawie których Wykonawca sporządził kosztorys ofertowy.</w:t>
      </w:r>
    </w:p>
    <w:p w:rsidR="00DD220C" w:rsidRPr="00A45511" w:rsidRDefault="00DD220C" w:rsidP="00DD220C">
      <w:pPr>
        <w:widowControl w:val="0"/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DD220C" w:rsidRPr="00A45511" w:rsidRDefault="00DD220C" w:rsidP="00DD220C">
      <w:pPr>
        <w:widowControl w:val="0"/>
        <w:tabs>
          <w:tab w:val="left" w:pos="520"/>
        </w:tabs>
        <w:suppressAutoHyphens/>
        <w:spacing w:after="0" w:line="36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A45511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13. Opis sposobu odbioru robót objętych niniejszą specyfikacją.</w:t>
      </w:r>
    </w:p>
    <w:p w:rsidR="00DD220C" w:rsidRPr="00A45511" w:rsidRDefault="00DD220C" w:rsidP="00DD220C">
      <w:pPr>
        <w:widowControl w:val="0"/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45511">
        <w:rPr>
          <w:rFonts w:ascii="Arial" w:eastAsia="Times New Roman" w:hAnsi="Arial" w:cs="Arial"/>
          <w:sz w:val="20"/>
          <w:szCs w:val="20"/>
          <w:lang w:eastAsia="pl-PL"/>
        </w:rPr>
        <w:t>Zamawiający dokona odbiorów częściowych robót oraz odbioru końcowego. Wykonawca będzie zgłaszał gotowość do odbiorów częściowych pisemnie. O odbiorze końcowym Wykonawca powiadomi Zamawiającego odrębnym zawiadomieniem na piśmie. Zamawiający wyznaczy datę odbioru w terminie 10 dni od daty otrzymania zgłoszenia.</w:t>
      </w:r>
    </w:p>
    <w:p w:rsidR="00DD220C" w:rsidRPr="00A45511" w:rsidRDefault="00DD220C" w:rsidP="00DD220C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DD220C" w:rsidRPr="00A45511" w:rsidRDefault="00DD220C" w:rsidP="00DD220C">
      <w:pPr>
        <w:spacing w:after="0" w:line="36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A45511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14. Opis sposobu rozliczeni</w:t>
      </w:r>
      <w:bookmarkStart w:id="1" w:name="_GoBack"/>
      <w:bookmarkEnd w:id="1"/>
      <w:r w:rsidRPr="00A45511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a robót tymczasowych i prac towarzyszących.</w:t>
      </w:r>
    </w:p>
    <w:p w:rsidR="00DD220C" w:rsidRPr="00A45511" w:rsidRDefault="00DD220C" w:rsidP="00DD220C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45511">
        <w:rPr>
          <w:rFonts w:ascii="Arial" w:eastAsia="Times New Roman" w:hAnsi="Arial" w:cs="Arial"/>
          <w:sz w:val="20"/>
          <w:szCs w:val="20"/>
          <w:lang w:eastAsia="pl-PL"/>
        </w:rPr>
        <w:t xml:space="preserve">Roboty tymczasowe i prace towarzyszące nie przewidziane w przedmiarze robót, a wynikłe w trakcie wykonywania robót będą rozliczane na podstawie książki obmiaru wg wskaźników kalkulacyjnych podanych w formularzu cenowym wg odrębnego zlecenia podpisanego z Zamawiającym. </w:t>
      </w:r>
    </w:p>
    <w:p w:rsidR="00E0095B" w:rsidRDefault="00E0095B" w:rsidP="00DD220C">
      <w:pPr>
        <w:spacing w:after="0" w:line="240" w:lineRule="auto"/>
        <w:jc w:val="both"/>
      </w:pPr>
    </w:p>
    <w:sectPr w:rsidR="00E0095B" w:rsidSect="00E44DE1">
      <w:footerReference w:type="default" r:id="rId7"/>
      <w:pgSz w:w="11906" w:h="16838"/>
      <w:pgMar w:top="567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D02D0" w:rsidRDefault="006D02D0">
      <w:pPr>
        <w:spacing w:after="0" w:line="240" w:lineRule="auto"/>
      </w:pPr>
      <w:r>
        <w:separator/>
      </w:r>
    </w:p>
  </w:endnote>
  <w:endnote w:type="continuationSeparator" w:id="0">
    <w:p w:rsidR="006D02D0" w:rsidRDefault="006D02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2904266"/>
      <w:docPartObj>
        <w:docPartGallery w:val="Page Numbers (Bottom of Page)"/>
        <w:docPartUnique/>
      </w:docPartObj>
    </w:sdtPr>
    <w:sdtEndPr/>
    <w:sdtContent>
      <w:p w:rsidR="006A50FE" w:rsidRDefault="004844C8">
        <w:pPr>
          <w:pStyle w:val="Stopk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0264B">
          <w:rPr>
            <w:noProof/>
          </w:rPr>
          <w:t>4</w:t>
        </w:r>
        <w:r>
          <w:fldChar w:fldCharType="end"/>
        </w:r>
      </w:p>
    </w:sdtContent>
  </w:sdt>
  <w:p w:rsidR="006A50FE" w:rsidRDefault="006D02D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D02D0" w:rsidRDefault="006D02D0">
      <w:pPr>
        <w:spacing w:after="0" w:line="240" w:lineRule="auto"/>
      </w:pPr>
      <w:r>
        <w:separator/>
      </w:r>
    </w:p>
  </w:footnote>
  <w:footnote w:type="continuationSeparator" w:id="0">
    <w:p w:rsidR="006D02D0" w:rsidRDefault="006D02D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FD420C"/>
    <w:multiLevelType w:val="hybridMultilevel"/>
    <w:tmpl w:val="8084BA14"/>
    <w:lvl w:ilvl="0" w:tplc="03C6408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C3120D62">
      <w:numFmt w:val="none"/>
      <w:lvlText w:val=""/>
      <w:lvlJc w:val="left"/>
      <w:pPr>
        <w:tabs>
          <w:tab w:val="num" w:pos="0"/>
        </w:tabs>
      </w:pPr>
    </w:lvl>
    <w:lvl w:ilvl="2" w:tplc="EDEAB2B0">
      <w:numFmt w:val="none"/>
      <w:lvlText w:val=""/>
      <w:lvlJc w:val="left"/>
      <w:pPr>
        <w:tabs>
          <w:tab w:val="num" w:pos="0"/>
        </w:tabs>
      </w:pPr>
    </w:lvl>
    <w:lvl w:ilvl="3" w:tplc="BDBEC2B8">
      <w:numFmt w:val="none"/>
      <w:lvlText w:val=""/>
      <w:lvlJc w:val="left"/>
      <w:pPr>
        <w:tabs>
          <w:tab w:val="num" w:pos="0"/>
        </w:tabs>
      </w:pPr>
    </w:lvl>
    <w:lvl w:ilvl="4" w:tplc="B234E4E6">
      <w:numFmt w:val="none"/>
      <w:lvlText w:val=""/>
      <w:lvlJc w:val="left"/>
      <w:pPr>
        <w:tabs>
          <w:tab w:val="num" w:pos="0"/>
        </w:tabs>
      </w:pPr>
    </w:lvl>
    <w:lvl w:ilvl="5" w:tplc="01126F64">
      <w:numFmt w:val="none"/>
      <w:lvlText w:val=""/>
      <w:lvlJc w:val="left"/>
      <w:pPr>
        <w:tabs>
          <w:tab w:val="num" w:pos="0"/>
        </w:tabs>
      </w:pPr>
    </w:lvl>
    <w:lvl w:ilvl="6" w:tplc="F214683A">
      <w:numFmt w:val="none"/>
      <w:lvlText w:val=""/>
      <w:lvlJc w:val="left"/>
      <w:pPr>
        <w:tabs>
          <w:tab w:val="num" w:pos="0"/>
        </w:tabs>
      </w:pPr>
    </w:lvl>
    <w:lvl w:ilvl="7" w:tplc="E6EA6332">
      <w:numFmt w:val="none"/>
      <w:lvlText w:val=""/>
      <w:lvlJc w:val="left"/>
      <w:pPr>
        <w:tabs>
          <w:tab w:val="num" w:pos="0"/>
        </w:tabs>
      </w:pPr>
    </w:lvl>
    <w:lvl w:ilvl="8" w:tplc="CD04861A">
      <w:numFmt w:val="none"/>
      <w:lvlText w:val=""/>
      <w:lvlJc w:val="left"/>
      <w:pPr>
        <w:tabs>
          <w:tab w:val="num" w:pos="0"/>
        </w:tabs>
      </w:pPr>
    </w:lvl>
  </w:abstractNum>
  <w:abstractNum w:abstractNumId="1" w15:restartNumberingAfterBreak="0">
    <w:nsid w:val="0AC84C7F"/>
    <w:multiLevelType w:val="hybridMultilevel"/>
    <w:tmpl w:val="C13EE04E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133CD3"/>
    <w:multiLevelType w:val="hybridMultilevel"/>
    <w:tmpl w:val="B7F823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E5D194F"/>
    <w:multiLevelType w:val="hybridMultilevel"/>
    <w:tmpl w:val="91586908"/>
    <w:lvl w:ilvl="0" w:tplc="04150001">
      <w:start w:val="1"/>
      <w:numFmt w:val="bullet"/>
      <w:lvlText w:val=""/>
      <w:lvlJc w:val="left"/>
      <w:pPr>
        <w:ind w:left="11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4" w:hanging="360"/>
      </w:pPr>
      <w:rPr>
        <w:rFonts w:ascii="Wingdings" w:hAnsi="Wingdings" w:hint="default"/>
      </w:rPr>
    </w:lvl>
  </w:abstractNum>
  <w:abstractNum w:abstractNumId="4" w15:restartNumberingAfterBreak="0">
    <w:nsid w:val="602D7B15"/>
    <w:multiLevelType w:val="singleLevel"/>
    <w:tmpl w:val="2FE82586"/>
    <w:lvl w:ilvl="0">
      <w:start w:val="1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60881518"/>
    <w:multiLevelType w:val="hybridMultilevel"/>
    <w:tmpl w:val="14DEE6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09F0492"/>
    <w:multiLevelType w:val="hybridMultilevel"/>
    <w:tmpl w:val="1018B2F2"/>
    <w:lvl w:ilvl="0" w:tplc="CE1806E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0B70DBB"/>
    <w:multiLevelType w:val="hybridMultilevel"/>
    <w:tmpl w:val="C528364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62B5AE8"/>
    <w:multiLevelType w:val="hybridMultilevel"/>
    <w:tmpl w:val="D9A065E4"/>
    <w:lvl w:ilvl="0" w:tplc="2FE82586">
      <w:start w:val="11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8A84EB3"/>
    <w:multiLevelType w:val="hybridMultilevel"/>
    <w:tmpl w:val="B8680BD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1650856"/>
    <w:multiLevelType w:val="hybridMultilevel"/>
    <w:tmpl w:val="E90E6308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2"/>
  </w:num>
  <w:num w:numId="5">
    <w:abstractNumId w:val="10"/>
  </w:num>
  <w:num w:numId="6">
    <w:abstractNumId w:val="9"/>
  </w:num>
  <w:num w:numId="7">
    <w:abstractNumId w:val="3"/>
  </w:num>
  <w:num w:numId="8">
    <w:abstractNumId w:val="6"/>
  </w:num>
  <w:num w:numId="9">
    <w:abstractNumId w:val="5"/>
  </w:num>
  <w:num w:numId="10">
    <w:abstractNumId w:val="8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17B5"/>
    <w:rsid w:val="00011EC2"/>
    <w:rsid w:val="0008408F"/>
    <w:rsid w:val="00094F5D"/>
    <w:rsid w:val="00095D22"/>
    <w:rsid w:val="000C1A1A"/>
    <w:rsid w:val="000E4621"/>
    <w:rsid w:val="000E6E33"/>
    <w:rsid w:val="0010264B"/>
    <w:rsid w:val="00103D81"/>
    <w:rsid w:val="00127D38"/>
    <w:rsid w:val="00144858"/>
    <w:rsid w:val="00145D28"/>
    <w:rsid w:val="00182B7E"/>
    <w:rsid w:val="0018646B"/>
    <w:rsid w:val="001B29AA"/>
    <w:rsid w:val="002411E8"/>
    <w:rsid w:val="00277684"/>
    <w:rsid w:val="0028773F"/>
    <w:rsid w:val="00294ADA"/>
    <w:rsid w:val="002D1E61"/>
    <w:rsid w:val="002D370A"/>
    <w:rsid w:val="003017B5"/>
    <w:rsid w:val="003051E1"/>
    <w:rsid w:val="00332B00"/>
    <w:rsid w:val="00357C49"/>
    <w:rsid w:val="00370B81"/>
    <w:rsid w:val="003E5662"/>
    <w:rsid w:val="003F5071"/>
    <w:rsid w:val="003F6E56"/>
    <w:rsid w:val="004029E6"/>
    <w:rsid w:val="004233E3"/>
    <w:rsid w:val="004642B5"/>
    <w:rsid w:val="00482358"/>
    <w:rsid w:val="004842CE"/>
    <w:rsid w:val="004844C8"/>
    <w:rsid w:val="00494F03"/>
    <w:rsid w:val="004C066A"/>
    <w:rsid w:val="004C3AE7"/>
    <w:rsid w:val="004F1BD0"/>
    <w:rsid w:val="0054323D"/>
    <w:rsid w:val="0054542F"/>
    <w:rsid w:val="005A1FC7"/>
    <w:rsid w:val="005E6353"/>
    <w:rsid w:val="006408D2"/>
    <w:rsid w:val="0066036D"/>
    <w:rsid w:val="00660D26"/>
    <w:rsid w:val="00660EB7"/>
    <w:rsid w:val="00661C85"/>
    <w:rsid w:val="0069286B"/>
    <w:rsid w:val="006C469E"/>
    <w:rsid w:val="006D02D0"/>
    <w:rsid w:val="00743C63"/>
    <w:rsid w:val="00752262"/>
    <w:rsid w:val="00752305"/>
    <w:rsid w:val="00794EA7"/>
    <w:rsid w:val="007A7AFE"/>
    <w:rsid w:val="007C22E3"/>
    <w:rsid w:val="007E7DFA"/>
    <w:rsid w:val="00872512"/>
    <w:rsid w:val="00873154"/>
    <w:rsid w:val="008C1B85"/>
    <w:rsid w:val="008F36C5"/>
    <w:rsid w:val="008F58F4"/>
    <w:rsid w:val="00934E22"/>
    <w:rsid w:val="009930A4"/>
    <w:rsid w:val="009B3617"/>
    <w:rsid w:val="009B7A08"/>
    <w:rsid w:val="009C51FC"/>
    <w:rsid w:val="009C7223"/>
    <w:rsid w:val="009F0784"/>
    <w:rsid w:val="00A24C87"/>
    <w:rsid w:val="00A52232"/>
    <w:rsid w:val="00A53704"/>
    <w:rsid w:val="00A6758A"/>
    <w:rsid w:val="00A8349C"/>
    <w:rsid w:val="00AA1985"/>
    <w:rsid w:val="00AA478B"/>
    <w:rsid w:val="00AC4AC9"/>
    <w:rsid w:val="00B3241B"/>
    <w:rsid w:val="00B80088"/>
    <w:rsid w:val="00B875B1"/>
    <w:rsid w:val="00BC3AD8"/>
    <w:rsid w:val="00C55EB5"/>
    <w:rsid w:val="00C61ED7"/>
    <w:rsid w:val="00CE03C0"/>
    <w:rsid w:val="00CE24D3"/>
    <w:rsid w:val="00D000A1"/>
    <w:rsid w:val="00D007C7"/>
    <w:rsid w:val="00D234BE"/>
    <w:rsid w:val="00D54BC3"/>
    <w:rsid w:val="00D6423A"/>
    <w:rsid w:val="00DD220C"/>
    <w:rsid w:val="00E0095B"/>
    <w:rsid w:val="00E334F3"/>
    <w:rsid w:val="00E44DE1"/>
    <w:rsid w:val="00E53E60"/>
    <w:rsid w:val="00E72F5E"/>
    <w:rsid w:val="00EB5644"/>
    <w:rsid w:val="00F04DDC"/>
    <w:rsid w:val="00F357A3"/>
    <w:rsid w:val="00F40D35"/>
    <w:rsid w:val="00F730A4"/>
    <w:rsid w:val="00F73C3D"/>
    <w:rsid w:val="00FB0C66"/>
    <w:rsid w:val="00FE445D"/>
    <w:rsid w:val="00FF3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7BD192"/>
  <w15:docId w15:val="{2FBF8FD7-C789-426B-8762-DD0B60EBFF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017B5"/>
  </w:style>
  <w:style w:type="paragraph" w:styleId="Nagwek3">
    <w:name w:val="heading 3"/>
    <w:basedOn w:val="Normalny"/>
    <w:link w:val="Nagwek3Znak"/>
    <w:uiPriority w:val="9"/>
    <w:qFormat/>
    <w:rsid w:val="003F507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semiHidden/>
    <w:unhideWhenUsed/>
    <w:rsid w:val="003017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3017B5"/>
  </w:style>
  <w:style w:type="paragraph" w:styleId="Stopka">
    <w:name w:val="footer"/>
    <w:basedOn w:val="Normalny"/>
    <w:link w:val="StopkaZnak"/>
    <w:uiPriority w:val="99"/>
    <w:semiHidden/>
    <w:unhideWhenUsed/>
    <w:rsid w:val="003017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3017B5"/>
  </w:style>
  <w:style w:type="paragraph" w:styleId="Akapitzlist">
    <w:name w:val="List Paragraph"/>
    <w:basedOn w:val="Normalny"/>
    <w:uiPriority w:val="34"/>
    <w:qFormat/>
    <w:rsid w:val="003017B5"/>
    <w:pPr>
      <w:ind w:left="720"/>
      <w:contextualSpacing/>
    </w:pPr>
  </w:style>
  <w:style w:type="character" w:customStyle="1" w:styleId="st1">
    <w:name w:val="st1"/>
    <w:basedOn w:val="Domylnaczcionkaakapitu"/>
    <w:rsid w:val="003017B5"/>
  </w:style>
  <w:style w:type="paragraph" w:styleId="Tekstdymka">
    <w:name w:val="Balloon Text"/>
    <w:basedOn w:val="Normalny"/>
    <w:link w:val="TekstdymkaZnak"/>
    <w:uiPriority w:val="99"/>
    <w:semiHidden/>
    <w:unhideWhenUsed/>
    <w:rsid w:val="00AC4A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C4AC9"/>
    <w:rPr>
      <w:rFonts w:ascii="Tahoma" w:hAnsi="Tahoma" w:cs="Tahoma"/>
      <w:sz w:val="16"/>
      <w:szCs w:val="16"/>
    </w:rPr>
  </w:style>
  <w:style w:type="character" w:customStyle="1" w:styleId="Nagwek3Znak">
    <w:name w:val="Nagłówek 3 Znak"/>
    <w:basedOn w:val="Domylnaczcionkaakapitu"/>
    <w:link w:val="Nagwek3"/>
    <w:uiPriority w:val="9"/>
    <w:rsid w:val="003F5071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paragraph" w:customStyle="1" w:styleId="xxmsonormal">
    <w:name w:val="x_xmsonormal"/>
    <w:basedOn w:val="Normalny"/>
    <w:rsid w:val="00E53E60"/>
    <w:pPr>
      <w:spacing w:after="0" w:line="240" w:lineRule="auto"/>
    </w:pPr>
    <w:rPr>
      <w:rFonts w:ascii="Calibri" w:hAnsi="Calibri" w:cs="Calibri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52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6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3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8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7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6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3</Pages>
  <Words>1295</Words>
  <Characters>7770</Characters>
  <Application>Microsoft Office Word</Application>
  <DocSecurity>0</DocSecurity>
  <Lines>64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Grażyna</dc:creator>
  <cp:lastModifiedBy>Przemysław Ratajczyk</cp:lastModifiedBy>
  <cp:revision>19</cp:revision>
  <cp:lastPrinted>2018-05-09T07:20:00Z</cp:lastPrinted>
  <dcterms:created xsi:type="dcterms:W3CDTF">2021-07-29T09:18:00Z</dcterms:created>
  <dcterms:modified xsi:type="dcterms:W3CDTF">2026-05-12T06:32:00Z</dcterms:modified>
</cp:coreProperties>
</file>